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A25050" w14:textId="77777777" w:rsidR="005250A2" w:rsidRPr="004E6773" w:rsidRDefault="005250A2" w:rsidP="5A2FEDDB">
      <w:pPr>
        <w:tabs>
          <w:tab w:val="left" w:pos="720"/>
          <w:tab w:val="left" w:pos="1440"/>
          <w:tab w:val="left" w:pos="2160"/>
          <w:tab w:val="left" w:pos="2880"/>
          <w:tab w:val="left" w:pos="3600"/>
          <w:tab w:val="left" w:pos="4320"/>
        </w:tabs>
        <w:autoSpaceDE w:val="0"/>
        <w:autoSpaceDN w:val="0"/>
        <w:adjustRightInd w:val="0"/>
        <w:spacing w:after="0" w:line="360" w:lineRule="auto"/>
        <w:ind w:hanging="720"/>
        <w:rPr>
          <w:rFonts w:ascii="Calibri" w:hAnsi="Calibri" w:cs="Calibri"/>
          <w:color w:val="2D2D2F" w:themeColor="text2"/>
          <w:sz w:val="24"/>
          <w:szCs w:val="24"/>
        </w:rPr>
      </w:pPr>
    </w:p>
    <w:p w14:paraId="76C1BD0F" w14:textId="3E428E84" w:rsidR="5A2FEDDB" w:rsidRDefault="5A2FEDDB" w:rsidP="5A2FEDDB">
      <w:pPr>
        <w:tabs>
          <w:tab w:val="left" w:pos="720"/>
          <w:tab w:val="left" w:pos="1440"/>
          <w:tab w:val="left" w:pos="2160"/>
          <w:tab w:val="left" w:pos="2880"/>
          <w:tab w:val="left" w:pos="3600"/>
          <w:tab w:val="left" w:pos="4320"/>
        </w:tabs>
        <w:spacing w:after="0" w:line="360" w:lineRule="auto"/>
        <w:ind w:hanging="720"/>
        <w:rPr>
          <w:rFonts w:ascii="Calibri" w:hAnsi="Calibri" w:cs="Calibri"/>
          <w:color w:val="2D2D2F" w:themeColor="text2"/>
          <w:sz w:val="24"/>
          <w:szCs w:val="24"/>
        </w:rPr>
      </w:pPr>
    </w:p>
    <w:p w14:paraId="624C3DDA" w14:textId="08A5F148" w:rsidR="000400BB" w:rsidRDefault="006C2BD6" w:rsidP="50107589">
      <w:pPr>
        <w:pStyle w:val="NormalWeb"/>
        <w:shd w:val="clear" w:color="auto" w:fill="FFFFFF" w:themeFill="text1"/>
        <w:spacing w:after="375"/>
        <w:jc w:val="center"/>
        <w:rPr>
          <w:rFonts w:ascii="Calibri" w:eastAsiaTheme="minorEastAsia" w:hAnsi="Calibri" w:cs="Calibri"/>
          <w:color w:val="2D2D2F" w:themeColor="text2"/>
          <w:kern w:val="32"/>
          <w:sz w:val="38"/>
          <w:szCs w:val="38"/>
          <w:lang w:eastAsia="en-GB" w:bidi="en-GB"/>
        </w:rPr>
      </w:pPr>
      <w:r w:rsidRPr="006C2BD6">
        <w:rPr>
          <w:rFonts w:ascii="Calibri" w:eastAsiaTheme="minorEastAsia" w:hAnsi="Calibri" w:cs="Calibri"/>
          <w:color w:val="2D2D2F" w:themeColor="text2"/>
          <w:kern w:val="32"/>
          <w:sz w:val="38"/>
          <w:szCs w:val="38"/>
          <w:lang w:eastAsia="en-GB" w:bidi="en-GB"/>
        </w:rPr>
        <w:t>Discover the new Daikin EWYE-CZ heat pump: high temperature, low carbon, maximum efficiency</w:t>
      </w:r>
    </w:p>
    <w:p w14:paraId="78748E51" w14:textId="54F9F16D" w:rsidR="50107589" w:rsidRDefault="50107589" w:rsidP="50107589">
      <w:pPr>
        <w:pStyle w:val="NormalWeb"/>
        <w:shd w:val="clear" w:color="auto" w:fill="FFFFFF" w:themeFill="text1"/>
        <w:spacing w:after="375"/>
        <w:jc w:val="center"/>
        <w:rPr>
          <w:rFonts w:ascii="Calibri" w:eastAsiaTheme="minorEastAsia" w:hAnsi="Calibri" w:cs="Calibri"/>
          <w:color w:val="2D2D2F" w:themeColor="text2"/>
          <w:sz w:val="38"/>
          <w:szCs w:val="38"/>
          <w:lang w:eastAsia="en-GB" w:bidi="en-GB"/>
        </w:rPr>
      </w:pPr>
    </w:p>
    <w:p w14:paraId="68D44EA3" w14:textId="3A891B00" w:rsidR="50107589" w:rsidRPr="009113F1" w:rsidRDefault="00B212E4" w:rsidP="50107589">
      <w:pPr>
        <w:pStyle w:val="NormalWeb"/>
        <w:shd w:val="clear" w:color="auto" w:fill="FFFFFF" w:themeFill="text1"/>
        <w:spacing w:after="375"/>
        <w:jc w:val="both"/>
        <w:rPr>
          <w:rFonts w:asciiTheme="minorHAnsi" w:eastAsia="MS Mincho" w:hAnsiTheme="minorHAnsi" w:cstheme="minorBidi"/>
          <w:lang w:eastAsia="ja-JP"/>
        </w:rPr>
      </w:pPr>
      <w:r w:rsidRPr="50107589">
        <w:rPr>
          <w:rFonts w:asciiTheme="minorHAnsi" w:eastAsia="MS Mincho" w:hAnsiTheme="minorHAnsi" w:cstheme="minorBidi"/>
          <w:b/>
          <w:bCs/>
          <w:lang w:eastAsia="ja-JP"/>
        </w:rPr>
        <w:t xml:space="preserve">Brussels, </w:t>
      </w:r>
      <w:r w:rsidR="001807EB">
        <w:rPr>
          <w:rFonts w:asciiTheme="minorHAnsi" w:eastAsia="MS Mincho" w:hAnsiTheme="minorHAnsi" w:cstheme="minorBidi"/>
          <w:b/>
          <w:bCs/>
          <w:lang w:eastAsia="ja-JP"/>
        </w:rPr>
        <w:t>20</w:t>
      </w:r>
      <w:r w:rsidR="26D48D57" w:rsidRPr="50107589">
        <w:rPr>
          <w:rFonts w:asciiTheme="minorHAnsi" w:eastAsia="MS Mincho" w:hAnsiTheme="minorHAnsi" w:cstheme="minorBidi"/>
          <w:b/>
          <w:bCs/>
          <w:lang w:eastAsia="ja-JP"/>
        </w:rPr>
        <w:t xml:space="preserve"> </w:t>
      </w:r>
      <w:r w:rsidR="001807EB">
        <w:rPr>
          <w:rFonts w:asciiTheme="minorHAnsi" w:eastAsia="MS Mincho" w:hAnsiTheme="minorHAnsi" w:cstheme="minorBidi"/>
          <w:b/>
          <w:bCs/>
          <w:lang w:eastAsia="ja-JP"/>
        </w:rPr>
        <w:t>November</w:t>
      </w:r>
      <w:r w:rsidRPr="50107589">
        <w:rPr>
          <w:rFonts w:asciiTheme="minorHAnsi" w:eastAsia="MS Mincho" w:hAnsiTheme="minorHAnsi" w:cstheme="minorBidi"/>
          <w:b/>
          <w:bCs/>
          <w:lang w:eastAsia="ja-JP"/>
        </w:rPr>
        <w:t xml:space="preserve"> </w:t>
      </w:r>
      <w:r w:rsidR="60DBBB7B" w:rsidRPr="50107589">
        <w:rPr>
          <w:rFonts w:asciiTheme="minorHAnsi" w:eastAsia="MS Mincho" w:hAnsiTheme="minorHAnsi" w:cstheme="minorBidi"/>
          <w:b/>
          <w:bCs/>
          <w:lang w:eastAsia="ja-JP"/>
        </w:rPr>
        <w:t>2024</w:t>
      </w:r>
      <w:r w:rsidRPr="50107589">
        <w:rPr>
          <w:rFonts w:asciiTheme="minorHAnsi" w:eastAsia="MS Mincho" w:hAnsiTheme="minorHAnsi" w:cstheme="minorBidi"/>
          <w:b/>
          <w:bCs/>
          <w:lang w:eastAsia="ja-JP"/>
        </w:rPr>
        <w:t xml:space="preserve"> – </w:t>
      </w:r>
      <w:r w:rsidR="000127C6" w:rsidRPr="000127C6">
        <w:rPr>
          <w:rFonts w:ascii="Calibri" w:eastAsia="MS Mincho" w:hAnsi="Calibri" w:cs="Calibri"/>
          <w:b/>
          <w:bCs/>
          <w:lang w:eastAsia="ja-JP"/>
        </w:rPr>
        <w:t>Daikin is introducing a groundbreaking new heating and hot water solution, the EWYE-CZ air-to-water Inverter heat pump. Equipped with Daikin's Inverter Scroll compressor technology, the EWYE-CZ uses the low Global Warming Potential (GWP) R-454C refrigerant to meet first class energy efficiency and sustainability standards. The new heat pump produces hot water up to 70°C, making it the ultimate solution for low carbon residential and commercial heating needs. Designed and manufactured in Europe</w:t>
      </w:r>
      <w:r w:rsidR="006047BA">
        <w:rPr>
          <w:rFonts w:ascii="Calibri" w:eastAsia="MS Mincho" w:hAnsi="Calibri" w:cs="Calibri"/>
          <w:b/>
          <w:bCs/>
          <w:lang w:eastAsia="ja-JP"/>
        </w:rPr>
        <w:t xml:space="preserve">, </w:t>
      </w:r>
      <w:r w:rsidR="000127C6" w:rsidRPr="000127C6">
        <w:rPr>
          <w:rFonts w:ascii="Calibri" w:eastAsia="MS Mincho" w:hAnsi="Calibri" w:cs="Calibri"/>
          <w:b/>
          <w:bCs/>
          <w:lang w:eastAsia="ja-JP"/>
        </w:rPr>
        <w:t>it has the potential to redefine heating solutions altogether.</w:t>
      </w:r>
    </w:p>
    <w:p w14:paraId="6999CCDB" w14:textId="77777777" w:rsidR="00F271DE" w:rsidRDefault="009113F1" w:rsidP="00F271DE">
      <w:pPr>
        <w:pStyle w:val="NormalWeb"/>
        <w:shd w:val="clear" w:color="auto" w:fill="FFFFFF"/>
        <w:jc w:val="both"/>
        <w:rPr>
          <w:rFonts w:ascii="Calibri" w:hAnsi="Calibri" w:cs="Calibri"/>
          <w:b/>
          <w:bCs/>
          <w:color w:val="2D2D2F" w:themeColor="text2"/>
          <w:lang w:val="en-GB"/>
        </w:rPr>
      </w:pPr>
      <w:r w:rsidRPr="009113F1">
        <w:rPr>
          <w:rFonts w:ascii="Calibri" w:hAnsi="Calibri" w:cs="Calibri"/>
          <w:b/>
          <w:bCs/>
          <w:color w:val="2D2D2F" w:themeColor="text2"/>
          <w:lang w:val="en-GB"/>
        </w:rPr>
        <w:t>Key Features of the  EWYE-CZ</w:t>
      </w:r>
    </w:p>
    <w:p w14:paraId="17A05103" w14:textId="77777777" w:rsidR="00F271DE" w:rsidRPr="00F271DE" w:rsidRDefault="00F271DE" w:rsidP="00F271DE">
      <w:pPr>
        <w:pStyle w:val="NormalWeb"/>
        <w:numPr>
          <w:ilvl w:val="0"/>
          <w:numId w:val="25"/>
        </w:numPr>
        <w:spacing w:before="0" w:beforeAutospacing="0" w:after="0" w:afterAutospacing="0" w:line="80" w:lineRule="atLeast"/>
        <w:rPr>
          <w:rFonts w:ascii="Calibri" w:hAnsi="Calibri" w:cs="Calibri"/>
          <w:sz w:val="22"/>
          <w:szCs w:val="22"/>
          <w:lang w:val="en-GB" w:eastAsia="ja-JP"/>
        </w:rPr>
      </w:pPr>
      <w:r w:rsidRPr="00F271DE">
        <w:rPr>
          <w:rFonts w:ascii="Calibri" w:hAnsi="Calibri" w:cs="Calibri"/>
          <w:sz w:val="22"/>
          <w:szCs w:val="22"/>
          <w:lang w:val="en-GB" w:eastAsia="ja-JP"/>
        </w:rPr>
        <w:t>Wide operating range for various heating needs</w:t>
      </w:r>
    </w:p>
    <w:p w14:paraId="44ED6AD3" w14:textId="53705601" w:rsidR="00F271DE" w:rsidRPr="00F271DE" w:rsidRDefault="00F271DE" w:rsidP="00F271DE">
      <w:pPr>
        <w:pStyle w:val="NormalWeb"/>
        <w:numPr>
          <w:ilvl w:val="0"/>
          <w:numId w:val="25"/>
        </w:numPr>
        <w:spacing w:before="0" w:beforeAutospacing="0" w:after="0" w:afterAutospacing="0" w:line="80" w:lineRule="atLeast"/>
        <w:rPr>
          <w:rFonts w:ascii="Calibri" w:hAnsi="Calibri" w:cs="Calibri"/>
          <w:sz w:val="22"/>
          <w:szCs w:val="22"/>
          <w:lang w:val="en-GB" w:eastAsia="ja-JP"/>
        </w:rPr>
      </w:pPr>
      <w:r w:rsidRPr="00F271DE">
        <w:rPr>
          <w:rFonts w:ascii="Calibri" w:hAnsi="Calibri" w:cs="Calibri"/>
          <w:sz w:val="22"/>
          <w:szCs w:val="22"/>
          <w:lang w:val="en-GB" w:eastAsia="ja-JP"/>
        </w:rPr>
        <w:t>Advanced Inverter Scroll compressor technology</w:t>
      </w:r>
    </w:p>
    <w:p w14:paraId="6327EEA7" w14:textId="574EDB8A" w:rsidR="00F271DE" w:rsidRPr="00F271DE" w:rsidRDefault="00F271DE" w:rsidP="00F271DE">
      <w:pPr>
        <w:pStyle w:val="NormalWeb"/>
        <w:numPr>
          <w:ilvl w:val="0"/>
          <w:numId w:val="25"/>
        </w:numPr>
        <w:spacing w:before="0" w:beforeAutospacing="0" w:after="0" w:afterAutospacing="0" w:line="80" w:lineRule="atLeast"/>
        <w:rPr>
          <w:rFonts w:ascii="Calibri" w:hAnsi="Calibri" w:cs="Calibri"/>
          <w:sz w:val="22"/>
          <w:szCs w:val="22"/>
          <w:lang w:val="en-GB" w:eastAsia="ja-JP"/>
        </w:rPr>
      </w:pPr>
      <w:r w:rsidRPr="00F271DE">
        <w:rPr>
          <w:rFonts w:ascii="Calibri" w:hAnsi="Calibri" w:cs="Calibri"/>
          <w:sz w:val="22"/>
          <w:szCs w:val="22"/>
          <w:lang w:val="en-GB" w:eastAsia="ja-JP"/>
        </w:rPr>
        <w:t>Compactness and ease of installation</w:t>
      </w:r>
    </w:p>
    <w:p w14:paraId="49FE9629" w14:textId="6EDF2904" w:rsidR="50107589" w:rsidRDefault="00F271DE" w:rsidP="00F271DE">
      <w:pPr>
        <w:pStyle w:val="NormalWeb"/>
        <w:numPr>
          <w:ilvl w:val="0"/>
          <w:numId w:val="25"/>
        </w:numPr>
        <w:spacing w:before="0" w:beforeAutospacing="0" w:after="0" w:afterAutospacing="0" w:line="80" w:lineRule="atLeast"/>
        <w:rPr>
          <w:rFonts w:ascii="Calibri" w:hAnsi="Calibri" w:cs="Calibri"/>
          <w:sz w:val="22"/>
          <w:szCs w:val="22"/>
          <w:lang w:val="en-GB" w:eastAsia="ja-JP"/>
        </w:rPr>
      </w:pPr>
      <w:r w:rsidRPr="00F271DE">
        <w:rPr>
          <w:rFonts w:ascii="Calibri" w:hAnsi="Calibri" w:cs="Calibri"/>
          <w:sz w:val="22"/>
          <w:szCs w:val="22"/>
          <w:lang w:val="en-GB" w:eastAsia="ja-JP"/>
        </w:rPr>
        <w:t>Low carbon R-454C refrigerant</w:t>
      </w:r>
    </w:p>
    <w:p w14:paraId="4CEAC9E9" w14:textId="77777777" w:rsidR="00D260D6" w:rsidRDefault="00D260D6" w:rsidP="00D260D6">
      <w:pPr>
        <w:pStyle w:val="NormalWeb"/>
        <w:spacing w:before="0" w:beforeAutospacing="0" w:after="0" w:afterAutospacing="0" w:line="80" w:lineRule="atLeast"/>
        <w:rPr>
          <w:rFonts w:ascii="Calibri" w:hAnsi="Calibri" w:cs="Calibri"/>
          <w:sz w:val="22"/>
          <w:szCs w:val="22"/>
          <w:lang w:val="en-GB" w:eastAsia="ja-JP"/>
        </w:rPr>
      </w:pPr>
    </w:p>
    <w:p w14:paraId="0745602B" w14:textId="7C8465EF" w:rsidR="00D260D6" w:rsidRPr="00F271DE" w:rsidRDefault="00A84E06" w:rsidP="00A84E06">
      <w:pPr>
        <w:pStyle w:val="NormalWeb"/>
        <w:spacing w:before="0" w:beforeAutospacing="0" w:after="0" w:afterAutospacing="0" w:line="80" w:lineRule="atLeast"/>
        <w:jc w:val="center"/>
        <w:rPr>
          <w:rFonts w:ascii="Calibri" w:hAnsi="Calibri" w:cs="Calibri"/>
          <w:sz w:val="22"/>
          <w:szCs w:val="22"/>
          <w:lang w:val="en-GB" w:eastAsia="ja-JP"/>
        </w:rPr>
      </w:pPr>
      <w:r>
        <w:rPr>
          <w:rFonts w:ascii="Calibri" w:hAnsi="Calibri" w:cs="Calibri"/>
          <w:noProof/>
          <w:sz w:val="22"/>
          <w:szCs w:val="22"/>
          <w:lang w:val="en-GB" w:eastAsia="ja-JP"/>
        </w:rPr>
        <w:drawing>
          <wp:inline distT="0" distB="0" distL="0" distR="0" wp14:anchorId="7E476A7F" wp14:editId="5F9087A0">
            <wp:extent cx="4737020" cy="2664726"/>
            <wp:effectExtent l="0" t="0" r="0" b="0"/>
            <wp:docPr id="202633832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6338328" name="Picture 2026338328"/>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763734" cy="2679754"/>
                    </a:xfrm>
                    <a:prstGeom prst="rect">
                      <a:avLst/>
                    </a:prstGeom>
                  </pic:spPr>
                </pic:pic>
              </a:graphicData>
            </a:graphic>
          </wp:inline>
        </w:drawing>
      </w:r>
    </w:p>
    <w:p w14:paraId="28B9204C" w14:textId="77777777" w:rsidR="00A84E06" w:rsidRDefault="00A84E06" w:rsidP="000400BB">
      <w:pPr>
        <w:pStyle w:val="NormalWeb"/>
        <w:jc w:val="both"/>
        <w:rPr>
          <w:rFonts w:ascii="Calibri" w:hAnsi="Calibri" w:cs="Calibri"/>
          <w:b/>
          <w:bCs/>
          <w:color w:val="2D2D2F" w:themeColor="text2"/>
          <w:lang w:val="en-GB"/>
        </w:rPr>
      </w:pPr>
    </w:p>
    <w:p w14:paraId="3C59C4DF" w14:textId="2698C533" w:rsidR="000400BB" w:rsidRPr="000400BB" w:rsidRDefault="000400BB" w:rsidP="000400BB">
      <w:pPr>
        <w:pStyle w:val="NormalWeb"/>
        <w:jc w:val="both"/>
        <w:rPr>
          <w:rFonts w:ascii="Calibri" w:hAnsi="Calibri" w:cs="Calibri"/>
          <w:b/>
          <w:bCs/>
          <w:color w:val="2D2D2F" w:themeColor="text2"/>
          <w:lang w:val="en-GB"/>
        </w:rPr>
      </w:pPr>
      <w:r w:rsidRPr="000400BB">
        <w:rPr>
          <w:rFonts w:ascii="Calibri" w:hAnsi="Calibri" w:cs="Calibri"/>
          <w:b/>
          <w:bCs/>
          <w:color w:val="2D2D2F" w:themeColor="text2"/>
          <w:lang w:val="en-GB"/>
        </w:rPr>
        <w:t>New features and capabilities</w:t>
      </w:r>
    </w:p>
    <w:p w14:paraId="50CB675B" w14:textId="7B0F4B0C" w:rsidR="001A292D" w:rsidRPr="001A292D" w:rsidRDefault="001A292D" w:rsidP="001A292D">
      <w:pPr>
        <w:pStyle w:val="NormalWeb"/>
        <w:shd w:val="clear" w:color="auto" w:fill="FFFFFF" w:themeFill="text1"/>
        <w:spacing w:after="0" w:line="80" w:lineRule="atLeast"/>
        <w:jc w:val="both"/>
        <w:rPr>
          <w:rFonts w:ascii="Calibri" w:hAnsi="Calibri" w:cs="Calibri"/>
          <w:sz w:val="22"/>
          <w:szCs w:val="22"/>
          <w:lang w:val="en-GB" w:eastAsia="ja-JP"/>
        </w:rPr>
      </w:pPr>
      <w:r w:rsidRPr="001A292D">
        <w:rPr>
          <w:rFonts w:ascii="Calibri" w:hAnsi="Calibri" w:cs="Calibri"/>
          <w:sz w:val="22"/>
          <w:szCs w:val="22"/>
          <w:lang w:val="en-GB" w:eastAsia="ja-JP"/>
        </w:rPr>
        <w:t>The EWYE-CZ offers heating in various applications and allows to produce domestic hot water. The range is available in</w:t>
      </w:r>
      <w:r w:rsidRPr="00AF5FF4">
        <w:rPr>
          <w:rFonts w:ascii="Calibri" w:hAnsi="Calibri" w:cs="Calibri"/>
          <w:b/>
          <w:bCs/>
          <w:sz w:val="22"/>
          <w:szCs w:val="22"/>
          <w:lang w:val="en-GB" w:eastAsia="ja-JP"/>
        </w:rPr>
        <w:t xml:space="preserve"> 8 sizes from 16 kW to 70 kW</w:t>
      </w:r>
      <w:r w:rsidRPr="001A292D">
        <w:rPr>
          <w:rFonts w:ascii="Calibri" w:hAnsi="Calibri" w:cs="Calibri"/>
          <w:sz w:val="22"/>
          <w:szCs w:val="22"/>
          <w:lang w:val="en-GB" w:eastAsia="ja-JP"/>
        </w:rPr>
        <w:t xml:space="preserve">, all equipped with </w:t>
      </w:r>
      <w:r w:rsidRPr="005C5F57">
        <w:rPr>
          <w:rFonts w:ascii="Calibri" w:hAnsi="Calibri" w:cs="Calibri"/>
          <w:b/>
          <w:bCs/>
          <w:sz w:val="22"/>
          <w:szCs w:val="22"/>
          <w:lang w:val="en-GB" w:eastAsia="ja-JP"/>
        </w:rPr>
        <w:t>Daikin Inverter Scroll Compressor technology</w:t>
      </w:r>
      <w:r w:rsidRPr="001A292D">
        <w:rPr>
          <w:rFonts w:ascii="Calibri" w:hAnsi="Calibri" w:cs="Calibri"/>
          <w:sz w:val="22"/>
          <w:szCs w:val="22"/>
          <w:lang w:val="en-GB" w:eastAsia="ja-JP"/>
        </w:rPr>
        <w:t xml:space="preserve">. The operating range provides </w:t>
      </w:r>
      <w:r w:rsidRPr="00395AE3">
        <w:rPr>
          <w:rFonts w:ascii="Calibri" w:hAnsi="Calibri" w:cs="Calibri"/>
          <w:b/>
          <w:bCs/>
          <w:sz w:val="22"/>
          <w:szCs w:val="22"/>
          <w:lang w:val="en-GB" w:eastAsia="ja-JP"/>
        </w:rPr>
        <w:t>hot water temperatures from 20°C to 70°C,</w:t>
      </w:r>
      <w:r w:rsidRPr="001A292D">
        <w:rPr>
          <w:rFonts w:ascii="Calibri" w:hAnsi="Calibri" w:cs="Calibri"/>
          <w:sz w:val="22"/>
          <w:szCs w:val="22"/>
          <w:lang w:val="en-GB" w:eastAsia="ja-JP"/>
        </w:rPr>
        <w:t xml:space="preserve"> effectively functioning under diverse environmental conditions and operates in </w:t>
      </w:r>
      <w:r w:rsidRPr="00395AE3">
        <w:rPr>
          <w:rFonts w:ascii="Calibri" w:hAnsi="Calibri" w:cs="Calibri"/>
          <w:b/>
          <w:bCs/>
          <w:sz w:val="22"/>
          <w:szCs w:val="22"/>
          <w:lang w:val="en-GB" w:eastAsia="ja-JP"/>
        </w:rPr>
        <w:t>ambient temperatures ranging from -25°C to 40°C</w:t>
      </w:r>
      <w:r w:rsidRPr="001A292D">
        <w:rPr>
          <w:rFonts w:ascii="Calibri" w:hAnsi="Calibri" w:cs="Calibri"/>
          <w:sz w:val="22"/>
          <w:szCs w:val="22"/>
          <w:lang w:val="en-GB" w:eastAsia="ja-JP"/>
        </w:rPr>
        <w:t xml:space="preserve">. Additionally, it can function with a significant temperature difference between the water entering and leaving the system (∆T), ensuring that hot water can be supplied to different heating applications within the system. Featuring </w:t>
      </w:r>
      <w:r w:rsidRPr="00395AE3">
        <w:rPr>
          <w:rFonts w:ascii="Calibri" w:hAnsi="Calibri" w:cs="Calibri"/>
          <w:b/>
          <w:bCs/>
          <w:sz w:val="22"/>
          <w:szCs w:val="22"/>
          <w:lang w:val="en-GB" w:eastAsia="ja-JP"/>
        </w:rPr>
        <w:t>an anti-legionella control function</w:t>
      </w:r>
      <w:r w:rsidRPr="001A292D">
        <w:rPr>
          <w:rFonts w:ascii="Calibri" w:hAnsi="Calibri" w:cs="Calibri"/>
          <w:sz w:val="22"/>
          <w:szCs w:val="22"/>
          <w:lang w:val="en-GB" w:eastAsia="ja-JP"/>
        </w:rPr>
        <w:t xml:space="preserve"> for the external tank it is a great solution for hospitals, hotels, and residential buildings. </w:t>
      </w:r>
    </w:p>
    <w:p w14:paraId="4A6DFDE8" w14:textId="2648FAB5" w:rsidR="000400BB" w:rsidRDefault="001A292D" w:rsidP="001A292D">
      <w:pPr>
        <w:pStyle w:val="NormalWeb"/>
        <w:shd w:val="clear" w:color="auto" w:fill="FFFFFF" w:themeFill="text1"/>
        <w:spacing w:before="0" w:beforeAutospacing="0" w:after="0" w:afterAutospacing="0" w:line="80" w:lineRule="atLeast"/>
        <w:jc w:val="both"/>
        <w:rPr>
          <w:rFonts w:ascii="Calibri" w:hAnsi="Calibri" w:cs="Calibri"/>
          <w:sz w:val="22"/>
          <w:szCs w:val="22"/>
          <w:lang w:val="en-GB" w:eastAsia="ja-JP"/>
        </w:rPr>
      </w:pPr>
      <w:r w:rsidRPr="001A292D">
        <w:rPr>
          <w:rFonts w:ascii="Calibri" w:hAnsi="Calibri" w:cs="Calibri"/>
          <w:sz w:val="22"/>
          <w:szCs w:val="22"/>
          <w:lang w:val="en-GB" w:eastAsia="ja-JP"/>
        </w:rPr>
        <w:t xml:space="preserve">The new EWYE-CZ inverter is available </w:t>
      </w:r>
      <w:r w:rsidRPr="00177E44">
        <w:rPr>
          <w:rFonts w:ascii="Calibri" w:hAnsi="Calibri" w:cs="Calibri"/>
          <w:b/>
          <w:bCs/>
          <w:sz w:val="22"/>
          <w:szCs w:val="22"/>
          <w:lang w:val="en-GB" w:eastAsia="ja-JP"/>
        </w:rPr>
        <w:t>in three compact versions</w:t>
      </w:r>
      <w:r w:rsidRPr="001A292D">
        <w:rPr>
          <w:rFonts w:ascii="Calibri" w:hAnsi="Calibri" w:cs="Calibri"/>
          <w:sz w:val="22"/>
          <w:szCs w:val="22"/>
          <w:lang w:val="en-GB" w:eastAsia="ja-JP"/>
        </w:rPr>
        <w:t xml:space="preserve"> with one to four inline fans. It features an </w:t>
      </w:r>
      <w:r w:rsidRPr="00177E44">
        <w:rPr>
          <w:rFonts w:ascii="Calibri" w:hAnsi="Calibri" w:cs="Calibri"/>
          <w:b/>
          <w:bCs/>
          <w:sz w:val="22"/>
          <w:szCs w:val="22"/>
          <w:lang w:val="en-GB" w:eastAsia="ja-JP"/>
        </w:rPr>
        <w:t>integrated inverter water pump for easy installation and space optimisation</w:t>
      </w:r>
      <w:r w:rsidRPr="001A292D">
        <w:rPr>
          <w:rFonts w:ascii="Calibri" w:hAnsi="Calibri" w:cs="Calibri"/>
          <w:sz w:val="22"/>
          <w:szCs w:val="22"/>
          <w:lang w:val="en-GB" w:eastAsia="ja-JP"/>
        </w:rPr>
        <w:t>. Boasting high performance, the unit requires minimal floor space, making it ideal for areas with limited space. A low-noise version is available for noise-sensitive areas.</w:t>
      </w:r>
    </w:p>
    <w:p w14:paraId="79480C5C" w14:textId="15719C6A" w:rsidR="50107589" w:rsidRPr="00196A7A" w:rsidRDefault="50107589" w:rsidP="50107589">
      <w:pPr>
        <w:pStyle w:val="NormalWeb"/>
        <w:shd w:val="clear" w:color="auto" w:fill="FFFFFF" w:themeFill="text1"/>
        <w:spacing w:before="0" w:beforeAutospacing="0" w:after="0" w:afterAutospacing="0" w:line="80" w:lineRule="atLeast"/>
        <w:rPr>
          <w:rFonts w:ascii="Calibri" w:hAnsi="Calibri" w:cs="Calibri"/>
          <w:sz w:val="22"/>
          <w:szCs w:val="22"/>
          <w:lang w:val="en-GB" w:eastAsia="ja-JP"/>
        </w:rPr>
      </w:pPr>
    </w:p>
    <w:p w14:paraId="0C0E765C" w14:textId="3CEEA63A" w:rsidR="50107589" w:rsidRPr="00196A7A" w:rsidRDefault="00FE3E1B" w:rsidP="50107589">
      <w:pPr>
        <w:pStyle w:val="NormalWeb"/>
        <w:shd w:val="clear" w:color="auto" w:fill="FFFFFF" w:themeFill="text1"/>
        <w:spacing w:before="0" w:beforeAutospacing="0" w:after="0" w:afterAutospacing="0" w:line="80" w:lineRule="atLeast"/>
        <w:rPr>
          <w:rFonts w:ascii="Calibri" w:hAnsi="Calibri" w:cs="Calibri"/>
          <w:sz w:val="22"/>
          <w:szCs w:val="22"/>
          <w:lang w:val="en-GB" w:eastAsia="ja-JP"/>
        </w:rPr>
      </w:pPr>
      <w:r w:rsidRPr="00196A7A">
        <w:rPr>
          <w:rFonts w:ascii="Calibri" w:hAnsi="Calibri" w:cs="Calibri"/>
          <w:sz w:val="22"/>
          <w:szCs w:val="22"/>
          <w:lang w:val="en-GB" w:eastAsia="ja-JP"/>
        </w:rPr>
        <w:t xml:space="preserve">This range uses the low carbon refrigerant R-454C classified as A2L according to ISO 817 and ASHRAE 34 standards and includes one or two independent refrigerant circuits. R-454C has low toxicity and flammability, eliminating the need for additional safety measures, making this a comprehensive </w:t>
      </w:r>
      <w:proofErr w:type="spellStart"/>
      <w:r w:rsidRPr="00196A7A">
        <w:rPr>
          <w:rFonts w:ascii="Calibri" w:hAnsi="Calibri" w:cs="Calibri"/>
          <w:sz w:val="22"/>
          <w:szCs w:val="22"/>
          <w:lang w:val="en-GB" w:eastAsia="ja-JP"/>
        </w:rPr>
        <w:t>decarbonisation</w:t>
      </w:r>
      <w:proofErr w:type="spellEnd"/>
      <w:r w:rsidRPr="00196A7A">
        <w:rPr>
          <w:rFonts w:ascii="Calibri" w:hAnsi="Calibri" w:cs="Calibri"/>
          <w:sz w:val="22"/>
          <w:szCs w:val="22"/>
          <w:lang w:val="en-GB" w:eastAsia="ja-JP"/>
        </w:rPr>
        <w:t xml:space="preserve"> option available on the market.</w:t>
      </w:r>
    </w:p>
    <w:p w14:paraId="7A3D1011" w14:textId="77777777" w:rsidR="000400BB" w:rsidRDefault="000400BB" w:rsidP="000400BB">
      <w:pPr>
        <w:pStyle w:val="NormalWeb"/>
        <w:shd w:val="clear" w:color="auto" w:fill="FFFFFF"/>
        <w:spacing w:before="0" w:beforeAutospacing="0" w:after="0" w:afterAutospacing="0" w:line="80" w:lineRule="atLeast"/>
        <w:rPr>
          <w:rFonts w:ascii="Calibri" w:hAnsi="Calibri" w:cs="Calibri"/>
          <w:b/>
          <w:bCs/>
          <w:sz w:val="22"/>
          <w:lang w:val="en-GB" w:eastAsia="ja-JP"/>
        </w:rPr>
      </w:pPr>
    </w:p>
    <w:p w14:paraId="7461032C" w14:textId="77777777" w:rsidR="00BF6131" w:rsidRPr="00BF6131" w:rsidRDefault="00BF6131" w:rsidP="00BF6131">
      <w:pPr>
        <w:pStyle w:val="NormalWeb"/>
        <w:spacing w:after="0" w:line="80" w:lineRule="atLeast"/>
        <w:rPr>
          <w:rFonts w:ascii="Calibri" w:hAnsi="Calibri" w:cs="Calibri"/>
          <w:sz w:val="22"/>
          <w:szCs w:val="22"/>
          <w:lang w:val="en-GB" w:eastAsia="ja-JP"/>
        </w:rPr>
      </w:pPr>
      <w:r w:rsidRPr="00BF6131">
        <w:rPr>
          <w:rFonts w:ascii="Calibri" w:hAnsi="Calibri" w:cs="Calibri"/>
          <w:sz w:val="22"/>
          <w:szCs w:val="22"/>
          <w:lang w:val="en-GB" w:eastAsia="ja-JP"/>
        </w:rPr>
        <w:t>More benefits of the EWYE-CZ</w:t>
      </w:r>
    </w:p>
    <w:p w14:paraId="1372B53A" w14:textId="14659725" w:rsidR="00BF6131" w:rsidRPr="00BF6131" w:rsidRDefault="00BF6131" w:rsidP="00BF6131">
      <w:pPr>
        <w:pStyle w:val="NormalWeb"/>
        <w:numPr>
          <w:ilvl w:val="0"/>
          <w:numId w:val="27"/>
        </w:numPr>
        <w:spacing w:after="0" w:line="80" w:lineRule="atLeast"/>
        <w:rPr>
          <w:rFonts w:ascii="Calibri" w:hAnsi="Calibri" w:cs="Calibri"/>
          <w:sz w:val="22"/>
          <w:szCs w:val="22"/>
          <w:lang w:val="en-GB" w:eastAsia="ja-JP"/>
        </w:rPr>
      </w:pPr>
      <w:r w:rsidRPr="00937F0E">
        <w:rPr>
          <w:rFonts w:ascii="Calibri" w:hAnsi="Calibri" w:cs="Calibri"/>
          <w:b/>
          <w:bCs/>
          <w:sz w:val="22"/>
          <w:szCs w:val="22"/>
          <w:lang w:val="en-GB" w:eastAsia="ja-JP"/>
        </w:rPr>
        <w:t>High Efficiency &amp; Low Running Costs:</w:t>
      </w:r>
      <w:r w:rsidRPr="00BF6131">
        <w:rPr>
          <w:rFonts w:ascii="Calibri" w:hAnsi="Calibri" w:cs="Calibri"/>
          <w:sz w:val="22"/>
          <w:szCs w:val="22"/>
          <w:lang w:val="en-GB" w:eastAsia="ja-JP"/>
        </w:rPr>
        <w:t xml:space="preserve"> Daikin full Inverter technology ensures high efficiency and low running costs. The combination of Daikin Inverter Scroll compressors and Inverter Driven Fans makes the new R-454C small inverter heat pump a fully Inverter Driven range. </w:t>
      </w:r>
    </w:p>
    <w:p w14:paraId="1E2860C4" w14:textId="60D63489" w:rsidR="00BF6131" w:rsidRPr="00BF6131" w:rsidRDefault="00BF6131" w:rsidP="00BF6131">
      <w:pPr>
        <w:pStyle w:val="NormalWeb"/>
        <w:numPr>
          <w:ilvl w:val="0"/>
          <w:numId w:val="27"/>
        </w:numPr>
        <w:spacing w:after="0" w:line="80" w:lineRule="atLeast"/>
        <w:rPr>
          <w:rFonts w:ascii="Calibri" w:hAnsi="Calibri" w:cs="Calibri"/>
          <w:sz w:val="22"/>
          <w:szCs w:val="22"/>
          <w:lang w:val="en-GB" w:eastAsia="ja-JP"/>
        </w:rPr>
      </w:pPr>
      <w:r w:rsidRPr="00937F0E">
        <w:rPr>
          <w:rFonts w:ascii="Calibri" w:hAnsi="Calibri" w:cs="Calibri"/>
          <w:b/>
          <w:bCs/>
          <w:sz w:val="22"/>
          <w:szCs w:val="22"/>
          <w:lang w:val="en-GB" w:eastAsia="ja-JP"/>
        </w:rPr>
        <w:t>High-Temperature Hot Water Production:</w:t>
      </w:r>
      <w:r w:rsidRPr="00BF6131">
        <w:rPr>
          <w:rFonts w:ascii="Calibri" w:hAnsi="Calibri" w:cs="Calibri"/>
          <w:sz w:val="22"/>
          <w:szCs w:val="22"/>
          <w:lang w:val="en-GB" w:eastAsia="ja-JP"/>
        </w:rPr>
        <w:t xml:space="preserve"> Vapour injection with an Economizer  allows the supply of high-temperature hot water up to 70°C, making EWYE-CZ an ideal choice for residential applications, particularly in boiler replacement projects.</w:t>
      </w:r>
    </w:p>
    <w:p w14:paraId="588E8244" w14:textId="650BDF1B" w:rsidR="00BF6131" w:rsidRPr="00BF6131" w:rsidRDefault="00BF6131" w:rsidP="00BF6131">
      <w:pPr>
        <w:pStyle w:val="NormalWeb"/>
        <w:numPr>
          <w:ilvl w:val="0"/>
          <w:numId w:val="27"/>
        </w:numPr>
        <w:spacing w:after="0" w:line="80" w:lineRule="atLeast"/>
        <w:rPr>
          <w:rFonts w:ascii="Calibri" w:hAnsi="Calibri" w:cs="Calibri"/>
          <w:sz w:val="22"/>
          <w:szCs w:val="22"/>
          <w:lang w:val="en-GB" w:eastAsia="ja-JP"/>
        </w:rPr>
      </w:pPr>
      <w:r w:rsidRPr="00937F0E">
        <w:rPr>
          <w:rFonts w:ascii="Calibri" w:hAnsi="Calibri" w:cs="Calibri"/>
          <w:b/>
          <w:bCs/>
          <w:sz w:val="22"/>
          <w:szCs w:val="22"/>
          <w:lang w:val="en-GB" w:eastAsia="ja-JP"/>
        </w:rPr>
        <w:t>Smart Control of Defrosting:</w:t>
      </w:r>
      <w:r w:rsidRPr="00BF6131">
        <w:rPr>
          <w:rFonts w:ascii="Calibri" w:hAnsi="Calibri" w:cs="Calibri"/>
          <w:sz w:val="22"/>
          <w:szCs w:val="22"/>
          <w:lang w:val="en-GB" w:eastAsia="ja-JP"/>
        </w:rPr>
        <w:t xml:space="preserve"> Daikin offers an optimised </w:t>
      </w:r>
      <w:r w:rsidRPr="005C49D0">
        <w:rPr>
          <w:rFonts w:ascii="Calibri" w:hAnsi="Calibri" w:cs="Calibri"/>
          <w:b/>
          <w:bCs/>
          <w:sz w:val="22"/>
          <w:szCs w:val="22"/>
          <w:lang w:val="en-GB" w:eastAsia="ja-JP"/>
        </w:rPr>
        <w:t>Integrated Defrost logic</w:t>
      </w:r>
      <w:r w:rsidRPr="00BF6131">
        <w:rPr>
          <w:rFonts w:ascii="Calibri" w:hAnsi="Calibri" w:cs="Calibri"/>
          <w:sz w:val="22"/>
          <w:szCs w:val="22"/>
          <w:lang w:val="en-GB" w:eastAsia="ja-JP"/>
        </w:rPr>
        <w:t xml:space="preserve"> that can coordinate the operation of multiple units and prevent the defrost cycle from occurring simultaneously, reducing water consumption, and increasing customer comfort.</w:t>
      </w:r>
    </w:p>
    <w:p w14:paraId="196FFEF5" w14:textId="7402BEDC" w:rsidR="00BF6131" w:rsidRPr="005C49D0" w:rsidRDefault="00BF6131" w:rsidP="00BF6131">
      <w:pPr>
        <w:pStyle w:val="NormalWeb"/>
        <w:numPr>
          <w:ilvl w:val="0"/>
          <w:numId w:val="27"/>
        </w:numPr>
        <w:spacing w:after="0" w:line="80" w:lineRule="atLeast"/>
        <w:rPr>
          <w:rFonts w:ascii="Calibri" w:hAnsi="Calibri" w:cs="Calibri"/>
          <w:sz w:val="22"/>
          <w:szCs w:val="22"/>
          <w:lang w:val="en-GB" w:eastAsia="ja-JP"/>
        </w:rPr>
      </w:pPr>
      <w:r w:rsidRPr="005C49D0">
        <w:rPr>
          <w:rFonts w:ascii="Calibri" w:hAnsi="Calibri" w:cs="Calibri"/>
          <w:b/>
          <w:bCs/>
          <w:sz w:val="22"/>
          <w:szCs w:val="22"/>
          <w:lang w:val="en-GB" w:eastAsia="ja-JP"/>
        </w:rPr>
        <w:t>Reliability and Customer Peace of Mind:</w:t>
      </w:r>
      <w:r w:rsidRPr="00BF6131">
        <w:rPr>
          <w:rFonts w:ascii="Calibri" w:hAnsi="Calibri" w:cs="Calibri"/>
          <w:sz w:val="22"/>
          <w:szCs w:val="22"/>
          <w:lang w:val="en-GB" w:eastAsia="ja-JP"/>
        </w:rPr>
        <w:t xml:space="preserve"> The fully inverter design ensures greater adaptability to the cooling and heating loads of the building, </w:t>
      </w:r>
      <w:proofErr w:type="spellStart"/>
      <w:r w:rsidRPr="00BF6131">
        <w:rPr>
          <w:rFonts w:ascii="Calibri" w:hAnsi="Calibri" w:cs="Calibri"/>
          <w:sz w:val="22"/>
          <w:szCs w:val="22"/>
          <w:lang w:val="en-GB" w:eastAsia="ja-JP"/>
        </w:rPr>
        <w:t>minimising</w:t>
      </w:r>
      <w:proofErr w:type="spellEnd"/>
      <w:r w:rsidRPr="00BF6131">
        <w:rPr>
          <w:rFonts w:ascii="Calibri" w:hAnsi="Calibri" w:cs="Calibri"/>
          <w:sz w:val="22"/>
          <w:szCs w:val="22"/>
          <w:lang w:val="en-GB" w:eastAsia="ja-JP"/>
        </w:rPr>
        <w:t xml:space="preserve"> the number of on-off cycles and extending the unit's lifetime. </w:t>
      </w:r>
    </w:p>
    <w:p w14:paraId="7B0F72AE" w14:textId="47A7B6B7" w:rsidR="00BF6131" w:rsidRDefault="00BF6131" w:rsidP="00BF6131">
      <w:pPr>
        <w:pStyle w:val="NormalWeb"/>
        <w:numPr>
          <w:ilvl w:val="0"/>
          <w:numId w:val="27"/>
        </w:numPr>
        <w:spacing w:after="0" w:line="80" w:lineRule="atLeast"/>
        <w:rPr>
          <w:rFonts w:ascii="Calibri" w:hAnsi="Calibri" w:cs="Calibri"/>
          <w:sz w:val="22"/>
          <w:szCs w:val="22"/>
          <w:lang w:val="en-GB" w:eastAsia="ja-JP"/>
        </w:rPr>
      </w:pPr>
      <w:r w:rsidRPr="005C49D0">
        <w:rPr>
          <w:rFonts w:ascii="Calibri" w:hAnsi="Calibri" w:cs="Calibri"/>
          <w:b/>
          <w:bCs/>
          <w:sz w:val="22"/>
          <w:szCs w:val="22"/>
          <w:lang w:val="en-GB" w:eastAsia="ja-JP"/>
        </w:rPr>
        <w:t>Stock availability:</w:t>
      </w:r>
      <w:r w:rsidRPr="00BF6131">
        <w:rPr>
          <w:rFonts w:ascii="Calibri" w:hAnsi="Calibri" w:cs="Calibri"/>
          <w:sz w:val="22"/>
          <w:szCs w:val="22"/>
          <w:lang w:val="en-GB" w:eastAsia="ja-JP"/>
        </w:rPr>
        <w:t xml:space="preserve"> this unit is available from stock and ready for immediate installation, ensuring fast and reliable delivery.</w:t>
      </w:r>
    </w:p>
    <w:p w14:paraId="27C91400" w14:textId="77777777" w:rsidR="005C49D0" w:rsidRDefault="005C49D0" w:rsidP="005C49D0">
      <w:pPr>
        <w:pStyle w:val="NormalWeb"/>
        <w:spacing w:after="0" w:line="80" w:lineRule="atLeast"/>
        <w:rPr>
          <w:rFonts w:ascii="Calibri" w:hAnsi="Calibri" w:cs="Calibri"/>
          <w:sz w:val="22"/>
          <w:szCs w:val="22"/>
          <w:lang w:val="en-GB" w:eastAsia="ja-JP"/>
        </w:rPr>
      </w:pPr>
    </w:p>
    <w:p w14:paraId="712BCFDF" w14:textId="77777777" w:rsidR="005C49D0" w:rsidRDefault="005C49D0" w:rsidP="005C49D0">
      <w:pPr>
        <w:pStyle w:val="NormalWeb"/>
        <w:spacing w:after="0" w:line="80" w:lineRule="atLeast"/>
        <w:rPr>
          <w:rFonts w:ascii="Calibri" w:hAnsi="Calibri" w:cs="Calibri"/>
          <w:sz w:val="22"/>
          <w:szCs w:val="22"/>
          <w:lang w:val="en-GB" w:eastAsia="ja-JP"/>
        </w:rPr>
      </w:pPr>
    </w:p>
    <w:p w14:paraId="03F54B2E" w14:textId="77777777" w:rsidR="005C49D0" w:rsidRPr="00BF6131" w:rsidRDefault="005C49D0" w:rsidP="005C49D0">
      <w:pPr>
        <w:pStyle w:val="NormalWeb"/>
        <w:spacing w:after="0" w:line="80" w:lineRule="atLeast"/>
        <w:rPr>
          <w:rFonts w:ascii="Calibri" w:hAnsi="Calibri" w:cs="Calibri"/>
          <w:sz w:val="22"/>
          <w:szCs w:val="22"/>
          <w:lang w:val="en-GB" w:eastAsia="ja-JP"/>
        </w:rPr>
      </w:pPr>
    </w:p>
    <w:p w14:paraId="2FFE3361" w14:textId="7D69B416" w:rsidR="0041162B" w:rsidRPr="0041162B" w:rsidRDefault="00BF6131" w:rsidP="0041162B">
      <w:pPr>
        <w:pStyle w:val="NormalWeb"/>
        <w:numPr>
          <w:ilvl w:val="0"/>
          <w:numId w:val="27"/>
        </w:numPr>
        <w:spacing w:after="0" w:line="80" w:lineRule="atLeast"/>
        <w:rPr>
          <w:rFonts w:ascii="Calibri" w:hAnsi="Calibri" w:cs="Calibri"/>
          <w:sz w:val="22"/>
          <w:szCs w:val="22"/>
          <w:lang w:val="en-GB" w:eastAsia="ja-JP"/>
        </w:rPr>
      </w:pPr>
      <w:r w:rsidRPr="005C49D0">
        <w:rPr>
          <w:rFonts w:ascii="Calibri" w:hAnsi="Calibri" w:cs="Calibri"/>
          <w:b/>
          <w:bCs/>
          <w:sz w:val="22"/>
          <w:szCs w:val="22"/>
          <w:lang w:val="en-GB" w:eastAsia="ja-JP"/>
        </w:rPr>
        <w:t xml:space="preserve">Remote Monitoring and System </w:t>
      </w:r>
      <w:proofErr w:type="spellStart"/>
      <w:r w:rsidRPr="005C49D0">
        <w:rPr>
          <w:rFonts w:ascii="Calibri" w:hAnsi="Calibri" w:cs="Calibri"/>
          <w:b/>
          <w:bCs/>
          <w:sz w:val="22"/>
          <w:szCs w:val="22"/>
          <w:lang w:val="en-GB" w:eastAsia="ja-JP"/>
        </w:rPr>
        <w:t>Optimisation</w:t>
      </w:r>
      <w:proofErr w:type="spellEnd"/>
      <w:r w:rsidRPr="005C49D0">
        <w:rPr>
          <w:rFonts w:ascii="Calibri" w:hAnsi="Calibri" w:cs="Calibri"/>
          <w:b/>
          <w:bCs/>
          <w:sz w:val="22"/>
          <w:szCs w:val="22"/>
          <w:lang w:val="en-GB" w:eastAsia="ja-JP"/>
        </w:rPr>
        <w:t>:</w:t>
      </w:r>
      <w:r w:rsidRPr="00BF6131">
        <w:rPr>
          <w:rFonts w:ascii="Calibri" w:hAnsi="Calibri" w:cs="Calibri"/>
          <w:sz w:val="22"/>
          <w:szCs w:val="22"/>
          <w:lang w:val="en-GB" w:eastAsia="ja-JP"/>
        </w:rPr>
        <w:t xml:space="preserve"> Daikin's proprietary cloud platform, Daikin on Site, allows remote monitoring and </w:t>
      </w:r>
      <w:proofErr w:type="spellStart"/>
      <w:r w:rsidRPr="00BF6131">
        <w:rPr>
          <w:rFonts w:ascii="Calibri" w:hAnsi="Calibri" w:cs="Calibri"/>
          <w:sz w:val="22"/>
          <w:szCs w:val="22"/>
          <w:lang w:val="en-GB" w:eastAsia="ja-JP"/>
        </w:rPr>
        <w:t>optimisation</w:t>
      </w:r>
      <w:proofErr w:type="spellEnd"/>
      <w:r w:rsidRPr="00BF6131">
        <w:rPr>
          <w:rFonts w:ascii="Calibri" w:hAnsi="Calibri" w:cs="Calibri"/>
          <w:sz w:val="22"/>
          <w:szCs w:val="22"/>
          <w:lang w:val="en-GB" w:eastAsia="ja-JP"/>
        </w:rPr>
        <w:t xml:space="preserve"> of system performance, as well as remote software updates.</w:t>
      </w:r>
    </w:p>
    <w:p w14:paraId="424D9B58" w14:textId="13171A3E" w:rsidR="00BF6131" w:rsidRPr="00BF6131" w:rsidRDefault="00BF6131" w:rsidP="00BF6131">
      <w:pPr>
        <w:pStyle w:val="NormalWeb"/>
        <w:numPr>
          <w:ilvl w:val="0"/>
          <w:numId w:val="27"/>
        </w:numPr>
        <w:spacing w:after="0" w:line="80" w:lineRule="atLeast"/>
        <w:rPr>
          <w:rFonts w:ascii="Calibri" w:hAnsi="Calibri" w:cs="Calibri"/>
          <w:sz w:val="22"/>
          <w:szCs w:val="22"/>
          <w:lang w:val="en-GB" w:eastAsia="ja-JP"/>
        </w:rPr>
      </w:pPr>
      <w:r w:rsidRPr="005C49D0">
        <w:rPr>
          <w:rFonts w:ascii="Calibri" w:hAnsi="Calibri" w:cs="Calibri"/>
          <w:b/>
          <w:bCs/>
          <w:sz w:val="22"/>
          <w:szCs w:val="22"/>
          <w:lang w:val="en-GB" w:eastAsia="ja-JP"/>
        </w:rPr>
        <w:t>Smart Grid Ready:</w:t>
      </w:r>
      <w:r w:rsidRPr="00BF6131">
        <w:rPr>
          <w:rFonts w:ascii="Calibri" w:hAnsi="Calibri" w:cs="Calibri"/>
          <w:sz w:val="22"/>
          <w:szCs w:val="22"/>
          <w:lang w:val="en-GB" w:eastAsia="ja-JP"/>
        </w:rPr>
        <w:t xml:space="preserve"> a Smart Grid Ready box is available as accessory, allowing the integration of the unit’s control in smart grid applications, </w:t>
      </w:r>
      <w:proofErr w:type="spellStart"/>
      <w:r w:rsidRPr="00BF6131">
        <w:rPr>
          <w:rFonts w:ascii="Calibri" w:hAnsi="Calibri" w:cs="Calibri"/>
          <w:sz w:val="22"/>
          <w:szCs w:val="22"/>
          <w:lang w:val="en-GB" w:eastAsia="ja-JP"/>
        </w:rPr>
        <w:t>maximising</w:t>
      </w:r>
      <w:proofErr w:type="spellEnd"/>
      <w:r w:rsidRPr="00BF6131">
        <w:rPr>
          <w:rFonts w:ascii="Calibri" w:hAnsi="Calibri" w:cs="Calibri"/>
          <w:sz w:val="22"/>
          <w:szCs w:val="22"/>
          <w:lang w:val="en-GB" w:eastAsia="ja-JP"/>
        </w:rPr>
        <w:t xml:space="preserve"> the use of green energy to run the Heat Pump.</w:t>
      </w:r>
    </w:p>
    <w:p w14:paraId="509F4B40" w14:textId="47E91CB1" w:rsidR="00BF6131" w:rsidRPr="00BF6131" w:rsidRDefault="00BF6131" w:rsidP="00BF6131">
      <w:pPr>
        <w:pStyle w:val="NormalWeb"/>
        <w:numPr>
          <w:ilvl w:val="0"/>
          <w:numId w:val="27"/>
        </w:numPr>
        <w:spacing w:after="0" w:line="80" w:lineRule="atLeast"/>
        <w:rPr>
          <w:rFonts w:ascii="Calibri" w:hAnsi="Calibri" w:cs="Calibri"/>
          <w:sz w:val="22"/>
          <w:szCs w:val="22"/>
          <w:lang w:val="en-GB" w:eastAsia="ja-JP"/>
        </w:rPr>
      </w:pPr>
      <w:r w:rsidRPr="002241D8">
        <w:rPr>
          <w:rFonts w:ascii="Calibri" w:hAnsi="Calibri" w:cs="Calibri"/>
          <w:b/>
          <w:bCs/>
          <w:sz w:val="22"/>
          <w:szCs w:val="22"/>
          <w:lang w:val="en-GB" w:eastAsia="ja-JP"/>
        </w:rPr>
        <w:t>Green Building Contribution:</w:t>
      </w:r>
      <w:r w:rsidRPr="00BF6131">
        <w:rPr>
          <w:rFonts w:ascii="Calibri" w:hAnsi="Calibri" w:cs="Calibri"/>
          <w:sz w:val="22"/>
          <w:szCs w:val="22"/>
          <w:lang w:val="en-GB" w:eastAsia="ja-JP"/>
        </w:rPr>
        <w:t xml:space="preserve"> The EWYE-CZ can help earn project credits by improving the energy efficiency of hydronic systems, contributing to meeting BREEAM and LEED certification requirements.</w:t>
      </w:r>
    </w:p>
    <w:p w14:paraId="0A16A454" w14:textId="7FF0B579" w:rsidR="00BF6131" w:rsidRPr="00BF6131" w:rsidRDefault="00BF6131" w:rsidP="00BF6131">
      <w:pPr>
        <w:pStyle w:val="NormalWeb"/>
        <w:numPr>
          <w:ilvl w:val="0"/>
          <w:numId w:val="27"/>
        </w:numPr>
        <w:spacing w:after="0" w:line="80" w:lineRule="atLeast"/>
        <w:rPr>
          <w:rFonts w:ascii="Calibri" w:hAnsi="Calibri" w:cs="Calibri"/>
          <w:sz w:val="22"/>
          <w:szCs w:val="22"/>
          <w:lang w:val="en-GB" w:eastAsia="ja-JP"/>
        </w:rPr>
      </w:pPr>
      <w:r w:rsidRPr="002241D8">
        <w:rPr>
          <w:rFonts w:ascii="Calibri" w:hAnsi="Calibri" w:cs="Calibri"/>
          <w:b/>
          <w:bCs/>
          <w:sz w:val="22"/>
          <w:szCs w:val="22"/>
          <w:lang w:val="en-GB" w:eastAsia="ja-JP"/>
        </w:rPr>
        <w:t>Low Carbon Solution:</w:t>
      </w:r>
      <w:r w:rsidRPr="00BF6131">
        <w:rPr>
          <w:rFonts w:ascii="Calibri" w:hAnsi="Calibri" w:cs="Calibri"/>
          <w:sz w:val="22"/>
          <w:szCs w:val="22"/>
          <w:lang w:val="en-GB" w:eastAsia="ja-JP"/>
        </w:rPr>
        <w:t xml:space="preserve"> The EWYE-CZ is an F-Gas-compliant solution that makes use of R-454C refrigerant, which has a Global Warming Potential of 145.5.  significantly reduces both direct and indirect CO2 emissions compared with traditional heating systems.</w:t>
      </w:r>
    </w:p>
    <w:p w14:paraId="1CDD6F13" w14:textId="61D242D7" w:rsidR="50107589" w:rsidRPr="002241D8" w:rsidRDefault="00BF6131" w:rsidP="50107589">
      <w:pPr>
        <w:pStyle w:val="NormalWeb"/>
        <w:numPr>
          <w:ilvl w:val="0"/>
          <w:numId w:val="27"/>
        </w:numPr>
        <w:spacing w:before="0" w:beforeAutospacing="0" w:after="0" w:afterAutospacing="0" w:line="80" w:lineRule="atLeast"/>
        <w:rPr>
          <w:rFonts w:ascii="Calibri" w:hAnsi="Calibri" w:cs="Calibri"/>
          <w:sz w:val="22"/>
          <w:szCs w:val="22"/>
          <w:lang w:val="en-GB" w:eastAsia="ja-JP"/>
        </w:rPr>
      </w:pPr>
      <w:r w:rsidRPr="002241D8">
        <w:rPr>
          <w:rFonts w:ascii="Calibri" w:hAnsi="Calibri" w:cs="Calibri"/>
          <w:b/>
          <w:bCs/>
          <w:sz w:val="22"/>
          <w:szCs w:val="22"/>
          <w:lang w:val="en-GB" w:eastAsia="ja-JP"/>
        </w:rPr>
        <w:t>Flexibility:</w:t>
      </w:r>
      <w:r w:rsidRPr="00BF6131">
        <w:rPr>
          <w:rFonts w:ascii="Calibri" w:hAnsi="Calibri" w:cs="Calibri"/>
          <w:sz w:val="22"/>
          <w:szCs w:val="22"/>
          <w:lang w:val="en-GB" w:eastAsia="ja-JP"/>
        </w:rPr>
        <w:t xml:space="preserve"> The unit comes with a mounted hydronic kit to simplify the integration of Daikin heat pumps into water-based heating and cooling systems. Customers also have the option to order the unit without the kit.</w:t>
      </w:r>
    </w:p>
    <w:p w14:paraId="342DF3BD" w14:textId="2C7E45D2" w:rsidR="000400BB" w:rsidRPr="000400BB" w:rsidRDefault="000400BB" w:rsidP="50107589">
      <w:pPr>
        <w:pStyle w:val="NormalWeb"/>
        <w:rPr>
          <w:rFonts w:ascii="Calibri" w:hAnsi="Calibri" w:cs="Calibri"/>
          <w:sz w:val="22"/>
          <w:szCs w:val="22"/>
          <w:lang w:val="en-GB" w:eastAsia="ja-JP"/>
        </w:rPr>
      </w:pPr>
      <w:r w:rsidRPr="50107589">
        <w:rPr>
          <w:rFonts w:ascii="Calibri" w:hAnsi="Calibri" w:cs="Calibri"/>
          <w:sz w:val="22"/>
          <w:szCs w:val="22"/>
          <w:lang w:val="en-GB" w:eastAsia="ja-JP"/>
        </w:rPr>
        <w:t>For further product information</w:t>
      </w:r>
      <w:r w:rsidR="00792A2B" w:rsidRPr="50107589">
        <w:rPr>
          <w:rFonts w:ascii="Calibri" w:hAnsi="Calibri" w:cs="Calibri"/>
          <w:sz w:val="22"/>
          <w:szCs w:val="22"/>
          <w:lang w:val="en-GB" w:eastAsia="ja-JP"/>
        </w:rPr>
        <w:t>,</w:t>
      </w:r>
      <w:r w:rsidRPr="50107589">
        <w:rPr>
          <w:rFonts w:ascii="Calibri" w:hAnsi="Calibri" w:cs="Calibri"/>
          <w:sz w:val="22"/>
          <w:szCs w:val="22"/>
          <w:lang w:val="en-GB" w:eastAsia="ja-JP"/>
        </w:rPr>
        <w:t xml:space="preserve"> visit </w:t>
      </w:r>
      <w:r w:rsidR="2482DA48" w:rsidRPr="50107589">
        <w:rPr>
          <w:rFonts w:ascii="Calibri" w:hAnsi="Calibri" w:cs="Calibri"/>
          <w:sz w:val="22"/>
          <w:szCs w:val="22"/>
          <w:lang w:val="en-GB" w:eastAsia="ja-JP"/>
        </w:rPr>
        <w:t xml:space="preserve">our dedicated page </w:t>
      </w:r>
      <w:hyperlink r:id="rId12">
        <w:r w:rsidR="2482DA48" w:rsidRPr="50107589">
          <w:rPr>
            <w:rStyle w:val="Hyperlink"/>
            <w:rFonts w:ascii="Calibri" w:hAnsi="Calibri" w:cs="Calibri"/>
            <w:sz w:val="22"/>
            <w:szCs w:val="22"/>
            <w:lang w:val="en-GB" w:eastAsia="ja-JP"/>
          </w:rPr>
          <w:t>here</w:t>
        </w:r>
      </w:hyperlink>
      <w:r w:rsidR="2482DA48" w:rsidRPr="50107589">
        <w:rPr>
          <w:rFonts w:ascii="Calibri" w:hAnsi="Calibri" w:cs="Calibri"/>
          <w:sz w:val="22"/>
          <w:szCs w:val="22"/>
          <w:lang w:val="en-GB" w:eastAsia="ja-JP"/>
        </w:rPr>
        <w:t xml:space="preserve">. </w:t>
      </w:r>
    </w:p>
    <w:p w14:paraId="716304B0" w14:textId="77777777" w:rsidR="000400BB" w:rsidRPr="000400BB" w:rsidRDefault="000400BB" w:rsidP="000400BB">
      <w:pPr>
        <w:pStyle w:val="NormalWeb"/>
        <w:shd w:val="clear" w:color="auto" w:fill="FFFFFF"/>
        <w:spacing w:before="0" w:beforeAutospacing="0" w:after="0" w:afterAutospacing="0" w:line="80" w:lineRule="atLeast"/>
        <w:rPr>
          <w:rFonts w:ascii="Calibri" w:hAnsi="Calibri" w:cs="Calibri"/>
          <w:b/>
          <w:bCs/>
          <w:sz w:val="22"/>
          <w:lang w:val="en-GB" w:eastAsia="ja-JP"/>
        </w:rPr>
      </w:pPr>
    </w:p>
    <w:p w14:paraId="6BB92C49" w14:textId="77777777" w:rsidR="000400BB" w:rsidRDefault="000400BB" w:rsidP="000400BB">
      <w:pPr>
        <w:pStyle w:val="NormalWeb"/>
        <w:shd w:val="clear" w:color="auto" w:fill="FFFFFF"/>
        <w:spacing w:before="0" w:beforeAutospacing="0" w:after="0" w:afterAutospacing="0" w:line="80" w:lineRule="atLeast"/>
        <w:rPr>
          <w:rFonts w:ascii="Calibri" w:hAnsi="Calibri" w:cs="Calibri"/>
          <w:b/>
          <w:bCs/>
          <w:sz w:val="22"/>
          <w:lang w:val="en-GB" w:eastAsia="ja-JP"/>
        </w:rPr>
      </w:pPr>
    </w:p>
    <w:p w14:paraId="1E4347FE" w14:textId="77777777" w:rsidR="000400BB" w:rsidRDefault="000400BB" w:rsidP="000400BB">
      <w:pPr>
        <w:pStyle w:val="NormalWeb"/>
        <w:shd w:val="clear" w:color="auto" w:fill="FFFFFF"/>
        <w:spacing w:before="0" w:beforeAutospacing="0" w:after="0" w:afterAutospacing="0" w:line="80" w:lineRule="atLeast"/>
        <w:rPr>
          <w:rFonts w:ascii="Calibri" w:hAnsi="Calibri" w:cs="Calibri"/>
          <w:b/>
          <w:bCs/>
          <w:sz w:val="22"/>
          <w:lang w:val="en-GB" w:eastAsia="ja-JP"/>
        </w:rPr>
      </w:pPr>
    </w:p>
    <w:p w14:paraId="6CF54B7B" w14:textId="77777777" w:rsidR="000400BB" w:rsidRDefault="000400BB" w:rsidP="000400BB">
      <w:pPr>
        <w:pStyle w:val="NormalWeb"/>
        <w:shd w:val="clear" w:color="auto" w:fill="FFFFFF"/>
        <w:spacing w:before="0" w:beforeAutospacing="0" w:after="0" w:afterAutospacing="0" w:line="80" w:lineRule="atLeast"/>
        <w:rPr>
          <w:rFonts w:ascii="Calibri" w:hAnsi="Calibri" w:cs="Calibri"/>
          <w:b/>
          <w:bCs/>
          <w:sz w:val="22"/>
          <w:lang w:val="en-GB" w:eastAsia="ja-JP"/>
        </w:rPr>
      </w:pPr>
    </w:p>
    <w:p w14:paraId="364FB864" w14:textId="77777777" w:rsidR="000400BB" w:rsidRDefault="000400BB" w:rsidP="000400BB">
      <w:pPr>
        <w:pStyle w:val="NormalWeb"/>
        <w:shd w:val="clear" w:color="auto" w:fill="FFFFFF"/>
        <w:spacing w:before="0" w:beforeAutospacing="0" w:after="0" w:afterAutospacing="0" w:line="80" w:lineRule="atLeast"/>
        <w:rPr>
          <w:rFonts w:ascii="Calibri" w:hAnsi="Calibri" w:cs="Calibri"/>
          <w:b/>
          <w:bCs/>
          <w:sz w:val="22"/>
          <w:lang w:val="en-GB" w:eastAsia="ja-JP"/>
        </w:rPr>
      </w:pPr>
    </w:p>
    <w:p w14:paraId="5EDC085A" w14:textId="77777777" w:rsidR="000400BB" w:rsidRDefault="000400BB" w:rsidP="000400BB">
      <w:pPr>
        <w:pStyle w:val="NormalWeb"/>
        <w:shd w:val="clear" w:color="auto" w:fill="FFFFFF"/>
        <w:spacing w:before="0" w:beforeAutospacing="0" w:after="0" w:afterAutospacing="0" w:line="80" w:lineRule="atLeast"/>
        <w:rPr>
          <w:rFonts w:ascii="Calibri" w:hAnsi="Calibri" w:cs="Calibri"/>
          <w:b/>
          <w:bCs/>
          <w:sz w:val="22"/>
          <w:lang w:val="en-GB" w:eastAsia="ja-JP"/>
        </w:rPr>
      </w:pPr>
    </w:p>
    <w:p w14:paraId="40A54501" w14:textId="77777777" w:rsidR="000400BB" w:rsidRDefault="000400BB" w:rsidP="000400BB">
      <w:pPr>
        <w:pStyle w:val="NormalWeb"/>
        <w:shd w:val="clear" w:color="auto" w:fill="FFFFFF"/>
        <w:spacing w:before="0" w:beforeAutospacing="0" w:after="0" w:afterAutospacing="0" w:line="80" w:lineRule="atLeast"/>
        <w:rPr>
          <w:rFonts w:ascii="Calibri" w:hAnsi="Calibri" w:cs="Calibri"/>
          <w:b/>
          <w:bCs/>
          <w:sz w:val="22"/>
          <w:lang w:val="en-GB" w:eastAsia="ja-JP"/>
        </w:rPr>
      </w:pPr>
    </w:p>
    <w:p w14:paraId="1B40038F" w14:textId="77777777" w:rsidR="000400BB" w:rsidRDefault="000400BB" w:rsidP="000400BB">
      <w:pPr>
        <w:pStyle w:val="NormalWeb"/>
        <w:shd w:val="clear" w:color="auto" w:fill="FFFFFF"/>
        <w:spacing w:before="0" w:beforeAutospacing="0" w:after="0" w:afterAutospacing="0" w:line="80" w:lineRule="atLeast"/>
        <w:rPr>
          <w:rFonts w:ascii="Calibri" w:hAnsi="Calibri" w:cs="Calibri"/>
          <w:b/>
          <w:bCs/>
          <w:sz w:val="22"/>
          <w:lang w:val="en-GB" w:eastAsia="ja-JP"/>
        </w:rPr>
      </w:pPr>
    </w:p>
    <w:p w14:paraId="6F3838DB" w14:textId="77777777" w:rsidR="000400BB" w:rsidRPr="000400BB" w:rsidRDefault="000400BB" w:rsidP="000400BB">
      <w:pPr>
        <w:pStyle w:val="NormalWeb"/>
        <w:shd w:val="clear" w:color="auto" w:fill="FFFFFF"/>
        <w:spacing w:before="0" w:beforeAutospacing="0" w:after="0" w:afterAutospacing="0" w:line="80" w:lineRule="atLeast"/>
        <w:rPr>
          <w:rFonts w:ascii="Calibri" w:hAnsi="Calibri" w:cs="Calibri"/>
          <w:b/>
          <w:bCs/>
          <w:sz w:val="22"/>
          <w:lang w:val="en-GB" w:eastAsia="ja-JP"/>
        </w:rPr>
      </w:pPr>
    </w:p>
    <w:p w14:paraId="40176C22" w14:textId="285AB3BF" w:rsidR="00B212E4" w:rsidRPr="001B5DED" w:rsidRDefault="00B212E4" w:rsidP="50107589">
      <w:pPr>
        <w:shd w:val="clear" w:color="auto" w:fill="FFFFFF" w:themeFill="text1"/>
        <w:spacing w:after="0" w:line="80" w:lineRule="atLeast"/>
        <w:rPr>
          <w:rFonts w:ascii="Calibri" w:hAnsi="Calibri" w:cs="Calibri"/>
          <w:sz w:val="21"/>
          <w:szCs w:val="21"/>
        </w:rPr>
      </w:pPr>
      <w:r w:rsidRPr="50107589">
        <w:br w:type="page"/>
      </w:r>
    </w:p>
    <w:p w14:paraId="5D9C37A1" w14:textId="77777777" w:rsidR="00B212E4" w:rsidRDefault="00B212E4" w:rsidP="00B212E4">
      <w:pPr>
        <w:pStyle w:val="paragraph"/>
        <w:spacing w:before="0" w:beforeAutospacing="0" w:after="0" w:afterAutospacing="0"/>
        <w:textAlignment w:val="baseline"/>
        <w:rPr>
          <w:rStyle w:val="eop"/>
          <w:rFonts w:ascii="Calibri" w:eastAsia="MS Mincho" w:hAnsi="Calibri" w:cs="Calibri"/>
          <w:color w:val="000000"/>
          <w:sz w:val="21"/>
          <w:szCs w:val="21"/>
        </w:rPr>
      </w:pPr>
      <w:r w:rsidRPr="001B5DED">
        <w:rPr>
          <w:rStyle w:val="eop"/>
          <w:rFonts w:ascii="Calibri" w:eastAsia="MS Mincho" w:hAnsi="Calibri" w:cs="Calibri"/>
          <w:color w:val="000000"/>
          <w:sz w:val="21"/>
          <w:szCs w:val="21"/>
        </w:rPr>
        <w:lastRenderedPageBreak/>
        <w:t> </w:t>
      </w:r>
    </w:p>
    <w:p w14:paraId="1FBB9B6B" w14:textId="77777777" w:rsidR="00371DDE" w:rsidRPr="00F46F07" w:rsidRDefault="00371DDE" w:rsidP="00371DDE">
      <w:pPr>
        <w:rPr>
          <w:rFonts w:asciiTheme="minorHAnsi" w:hAnsiTheme="minorHAnsi" w:cstheme="minorHAnsi"/>
          <w:b/>
          <w:bCs/>
          <w:sz w:val="22"/>
        </w:rPr>
      </w:pPr>
      <w:r w:rsidRPr="00F46F07">
        <w:rPr>
          <w:rFonts w:asciiTheme="minorHAnsi" w:hAnsiTheme="minorHAnsi" w:cstheme="minorHAnsi"/>
          <w:b/>
          <w:bCs/>
          <w:sz w:val="22"/>
        </w:rPr>
        <w:t>About Daikin Europe N.V.</w:t>
      </w:r>
    </w:p>
    <w:p w14:paraId="48FD4934" w14:textId="6DB3EA62" w:rsidR="00371DDE" w:rsidRPr="00F46F07" w:rsidRDefault="00371DDE" w:rsidP="00F46F07">
      <w:pPr>
        <w:jc w:val="both"/>
        <w:rPr>
          <w:rFonts w:asciiTheme="minorHAnsi" w:hAnsiTheme="minorHAnsi" w:cstheme="minorHAnsi"/>
          <w:sz w:val="22"/>
        </w:rPr>
      </w:pPr>
      <w:r w:rsidRPr="00F46F07">
        <w:rPr>
          <w:rFonts w:asciiTheme="minorHAnsi" w:hAnsiTheme="minorHAnsi" w:cstheme="minorHAnsi"/>
          <w:sz w:val="22"/>
        </w:rPr>
        <w:t>The Daikin Europe group is the leading provider of heating, cooling, ventilation, air purification and refrigeration (HVAC-R) technology in Europe, Middle East, and Africa. Daikin designs, manufactures, and offers customers a broad portfolio of products, maintenance services as well as turnkey solutions for residential, commercial, and industrial purposes. To date, Daikin Europe has over 13,800 employees across more than 59 subsidiaries. It has 14 manufacturing sites in Belgium, the Czech Republic, Germany, Italy, Spain, Austria, the United Kingdom, Turkey, the United Arab Emirates, and the Kingdom of Saudi Arabia. Headquartered in Ostend (Belgium) for over 50 years, the Daikin Europe group is a subsidiary of the global group Daikin Industries.</w:t>
      </w:r>
    </w:p>
    <w:p w14:paraId="37EE22B0" w14:textId="77777777" w:rsidR="00371DDE" w:rsidRPr="00F46F07" w:rsidRDefault="00371DDE" w:rsidP="00371DDE">
      <w:pPr>
        <w:rPr>
          <w:rFonts w:asciiTheme="minorHAnsi" w:hAnsiTheme="minorHAnsi" w:cstheme="minorHAnsi"/>
          <w:b/>
          <w:bCs/>
          <w:sz w:val="22"/>
        </w:rPr>
      </w:pPr>
      <w:r w:rsidRPr="00F46F07">
        <w:rPr>
          <w:rFonts w:asciiTheme="minorHAnsi" w:hAnsiTheme="minorHAnsi" w:cstheme="minorHAnsi"/>
          <w:b/>
          <w:bCs/>
          <w:sz w:val="22"/>
        </w:rPr>
        <w:t>About Daikin Industries Ltd.</w:t>
      </w:r>
    </w:p>
    <w:p w14:paraId="18F1D4A1" w14:textId="6CA75704" w:rsidR="002C5FBD" w:rsidRPr="00F46F07" w:rsidRDefault="00371DDE" w:rsidP="00371DDE">
      <w:pPr>
        <w:jc w:val="both"/>
        <w:rPr>
          <w:rFonts w:asciiTheme="minorHAnsi" w:hAnsiTheme="minorHAnsi" w:cstheme="minorHAnsi"/>
          <w:sz w:val="22"/>
        </w:rPr>
      </w:pPr>
      <w:r w:rsidRPr="00F46F07">
        <w:rPr>
          <w:rFonts w:asciiTheme="minorHAnsi" w:hAnsiTheme="minorHAnsi" w:cstheme="minorHAnsi"/>
          <w:sz w:val="22"/>
        </w:rPr>
        <w:t>Daikin Industries (DIL) is a worldwide leader in heat pump, air conditioning, and air filtration technology with more than 98,000 employees. Founded in Osaka in 1924, it is the only manufacturer in the world that develops and manufactures heating, ventilation, air conditioning, and refrigeration equipment, as well as compressors and refrigerants in-house. Daikin was named one of the world’s top 100 most innovative companies by Clarivate (UK) and LexisNexis (USA), recognized for its leadership in technology research and intellectual property patents. For its fiscal year 2023 Daikin reported a record sales result of € 28 billion sales (1 April 2023 – 31 March 2024).</w:t>
      </w:r>
    </w:p>
    <w:p w14:paraId="432594EF" w14:textId="009DD786" w:rsidR="002C5FBD" w:rsidRPr="00F46F07" w:rsidRDefault="00371DDE" w:rsidP="00371DDE">
      <w:pPr>
        <w:rPr>
          <w:rFonts w:asciiTheme="minorHAnsi" w:hAnsiTheme="minorHAnsi" w:cstheme="minorHAnsi"/>
          <w:sz w:val="22"/>
        </w:rPr>
      </w:pPr>
      <w:r w:rsidRPr="50107589">
        <w:rPr>
          <w:rFonts w:asciiTheme="minorHAnsi" w:hAnsiTheme="minorHAnsi"/>
          <w:sz w:val="22"/>
        </w:rPr>
        <w:t xml:space="preserve">Read more on </w:t>
      </w:r>
      <w:hyperlink r:id="rId13">
        <w:r w:rsidRPr="50107589">
          <w:rPr>
            <w:rStyle w:val="Hyperlink"/>
            <w:rFonts w:asciiTheme="minorHAnsi" w:hAnsiTheme="minorHAnsi"/>
            <w:sz w:val="22"/>
          </w:rPr>
          <w:t>www.daikin.eu</w:t>
        </w:r>
      </w:hyperlink>
      <w:r w:rsidRPr="50107589">
        <w:rPr>
          <w:rFonts w:asciiTheme="minorHAnsi" w:hAnsiTheme="minorHAnsi"/>
          <w:sz w:val="22"/>
        </w:rPr>
        <w:t xml:space="preserve"> and </w:t>
      </w:r>
      <w:hyperlink r:id="rId14">
        <w:r w:rsidRPr="50107589">
          <w:rPr>
            <w:rStyle w:val="Hyperlink"/>
            <w:rFonts w:asciiTheme="minorHAnsi" w:hAnsiTheme="minorHAnsi"/>
            <w:sz w:val="22"/>
          </w:rPr>
          <w:t>www.daikin.com</w:t>
        </w:r>
      </w:hyperlink>
      <w:r w:rsidRPr="50107589">
        <w:rPr>
          <w:rFonts w:asciiTheme="minorHAnsi" w:hAnsiTheme="minorHAnsi"/>
          <w:sz w:val="22"/>
        </w:rPr>
        <w:t>.</w:t>
      </w:r>
    </w:p>
    <w:p w14:paraId="098CB445" w14:textId="5F894FCC" w:rsidR="50107589" w:rsidRDefault="50107589" w:rsidP="50107589">
      <w:pPr>
        <w:rPr>
          <w:rFonts w:asciiTheme="minorHAnsi" w:hAnsiTheme="minorHAnsi"/>
          <w:b/>
          <w:bCs/>
          <w:sz w:val="22"/>
        </w:rPr>
      </w:pPr>
    </w:p>
    <w:p w14:paraId="7189B131" w14:textId="639F00C0" w:rsidR="00371DDE" w:rsidRPr="00F46F07" w:rsidRDefault="00371DDE" w:rsidP="50107589">
      <w:pPr>
        <w:rPr>
          <w:rFonts w:asciiTheme="minorHAnsi" w:hAnsiTheme="minorHAnsi"/>
          <w:b/>
          <w:bCs/>
          <w:sz w:val="22"/>
        </w:rPr>
      </w:pPr>
      <w:r w:rsidRPr="50107589">
        <w:rPr>
          <w:rFonts w:asciiTheme="minorHAnsi" w:hAnsiTheme="minorHAnsi"/>
          <w:b/>
          <w:bCs/>
          <w:sz w:val="22"/>
        </w:rPr>
        <w:t>Media Contacts Daikin Europe N.V.</w:t>
      </w:r>
    </w:p>
    <w:p w14:paraId="4D0F0F2D" w14:textId="3450BDA5" w:rsidR="00B212E4" w:rsidRPr="00F46F07" w:rsidRDefault="45575F63" w:rsidP="50107589">
      <w:pPr>
        <w:pStyle w:val="paragraph"/>
        <w:spacing w:before="0" w:beforeAutospacing="0" w:after="0" w:afterAutospacing="0"/>
        <w:textAlignment w:val="baseline"/>
        <w:rPr>
          <w:rStyle w:val="eop"/>
          <w:rFonts w:asciiTheme="minorHAnsi" w:eastAsia="MS Mincho" w:hAnsiTheme="minorHAnsi" w:cstheme="minorBidi"/>
          <w:sz w:val="21"/>
          <w:szCs w:val="21"/>
        </w:rPr>
      </w:pPr>
      <w:r w:rsidRPr="50107589">
        <w:rPr>
          <w:rStyle w:val="eop"/>
          <w:rFonts w:asciiTheme="minorHAnsi" w:eastAsia="MS Mincho" w:hAnsiTheme="minorHAnsi" w:cstheme="minorBidi"/>
          <w:sz w:val="21"/>
          <w:szCs w:val="21"/>
        </w:rPr>
        <w:t>Kevin Viader</w:t>
      </w:r>
      <w:r w:rsidR="59C06E3F" w:rsidRPr="50107589">
        <w:rPr>
          <w:rStyle w:val="eop"/>
          <w:rFonts w:asciiTheme="minorHAnsi" w:eastAsia="MS Mincho" w:hAnsiTheme="minorHAnsi" w:cstheme="minorBidi"/>
          <w:sz w:val="21"/>
          <w:szCs w:val="21"/>
        </w:rPr>
        <w:t xml:space="preserve"> – Mail: </w:t>
      </w:r>
      <w:hyperlink r:id="rId15">
        <w:r w:rsidR="59C06E3F" w:rsidRPr="50107589">
          <w:rPr>
            <w:rStyle w:val="Hyperlink"/>
            <w:rFonts w:asciiTheme="minorHAnsi" w:eastAsia="MS Mincho" w:hAnsiTheme="minorHAnsi" w:cstheme="minorBidi"/>
            <w:sz w:val="21"/>
            <w:szCs w:val="21"/>
          </w:rPr>
          <w:t>viader.k@bxl.daikineurope.com</w:t>
        </w:r>
      </w:hyperlink>
    </w:p>
    <w:p w14:paraId="33CC2DB8" w14:textId="335CCE01" w:rsidR="50107589" w:rsidRDefault="50107589" w:rsidP="50107589">
      <w:pPr>
        <w:pStyle w:val="paragraph"/>
        <w:spacing w:after="0"/>
        <w:rPr>
          <w:rStyle w:val="eop"/>
          <w:rFonts w:asciiTheme="minorHAnsi" w:eastAsia="MS Mincho" w:hAnsiTheme="minorHAnsi" w:cstheme="minorBidi"/>
          <w:sz w:val="21"/>
          <w:szCs w:val="21"/>
        </w:rPr>
      </w:pPr>
    </w:p>
    <w:p w14:paraId="40E88EB5" w14:textId="77777777" w:rsidR="00B212E4" w:rsidRDefault="00B212E4" w:rsidP="00B212E4">
      <w:pPr>
        <w:keepNext/>
        <w:tabs>
          <w:tab w:val="left" w:pos="720"/>
        </w:tabs>
        <w:spacing w:before="240" w:after="240" w:line="240" w:lineRule="auto"/>
        <w:outlineLvl w:val="3"/>
        <w:rPr>
          <w:rStyle w:val="normaltextrun"/>
          <w:rFonts w:cs="Calibri Light"/>
          <w:bCs/>
          <w:color w:val="000000"/>
          <w:sz w:val="21"/>
          <w:szCs w:val="21"/>
          <w:shd w:val="clear" w:color="auto" w:fill="FFFFFF"/>
        </w:rPr>
      </w:pPr>
    </w:p>
    <w:p w14:paraId="34B79969" w14:textId="64648BB7" w:rsidR="00B212E4" w:rsidRPr="00574074" w:rsidRDefault="00B212E4" w:rsidP="00B212E4">
      <w:pPr>
        <w:keepNext/>
        <w:tabs>
          <w:tab w:val="left" w:pos="720"/>
        </w:tabs>
        <w:spacing w:before="240" w:after="240" w:line="240" w:lineRule="auto"/>
        <w:outlineLvl w:val="3"/>
        <w:rPr>
          <w:rStyle w:val="normaltextrun"/>
          <w:rFonts w:cs="Calibri Light"/>
          <w:bCs/>
          <w:color w:val="000000"/>
          <w:sz w:val="21"/>
          <w:szCs w:val="21"/>
          <w:shd w:val="clear" w:color="auto" w:fill="FFFFFF"/>
        </w:rPr>
      </w:pPr>
    </w:p>
    <w:p w14:paraId="08B94A4D" w14:textId="4D1C74F3" w:rsidR="00914B28" w:rsidRPr="00914B28" w:rsidRDefault="00914B28" w:rsidP="00914B28"/>
    <w:sectPr w:rsidR="00914B28" w:rsidRPr="00914B28" w:rsidSect="00540049">
      <w:headerReference w:type="even" r:id="rId16"/>
      <w:headerReference w:type="default" r:id="rId17"/>
      <w:footerReference w:type="even" r:id="rId18"/>
      <w:footerReference w:type="default" r:id="rId19"/>
      <w:headerReference w:type="first" r:id="rId20"/>
      <w:footerReference w:type="first" r:id="rId21"/>
      <w:pgSz w:w="11907" w:h="16839" w:code="9"/>
      <w:pgMar w:top="1893" w:right="1440" w:bottom="2880" w:left="720" w:header="450"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860AB6" w14:textId="77777777" w:rsidR="00C51E22" w:rsidRDefault="00C51E22" w:rsidP="000C65B2">
      <w:pPr>
        <w:spacing w:after="0" w:line="240" w:lineRule="auto"/>
      </w:pPr>
      <w:r>
        <w:separator/>
      </w:r>
    </w:p>
  </w:endnote>
  <w:endnote w:type="continuationSeparator" w:id="0">
    <w:p w14:paraId="6FADD246" w14:textId="77777777" w:rsidR="00C51E22" w:rsidRDefault="00C51E22" w:rsidP="000C65B2">
      <w:pPr>
        <w:spacing w:after="0" w:line="240" w:lineRule="auto"/>
      </w:pPr>
      <w:r>
        <w:continuationSeparator/>
      </w:r>
    </w:p>
  </w:endnote>
  <w:endnote w:type="continuationNotice" w:id="1">
    <w:p w14:paraId="20076BE1" w14:textId="77777777" w:rsidR="00C51E22" w:rsidRDefault="00C51E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New Roman (Body CS)">
    <w:altName w:val="Times New Roman"/>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294367169"/>
      <w:docPartObj>
        <w:docPartGallery w:val="Page Numbers (Bottom of Page)"/>
        <w:docPartUnique/>
      </w:docPartObj>
    </w:sdtPr>
    <w:sdtEndPr>
      <w:rPr>
        <w:rStyle w:val="PageNumber"/>
      </w:rPr>
    </w:sdtEndPr>
    <w:sdtContent>
      <w:p w14:paraId="551D018A" w14:textId="6E62A550" w:rsidR="00332DDD" w:rsidRDefault="00332DDD" w:rsidP="00756DD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456FEB" w14:textId="77777777" w:rsidR="00B212E4" w:rsidRDefault="00B212E4" w:rsidP="00332DD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8BEDD" w14:textId="5B903CFB" w:rsidR="00C7000C" w:rsidRDefault="00525DD7" w:rsidP="00332DDD">
    <w:pPr>
      <w:pStyle w:val="Footer"/>
      <w:ind w:right="360" w:hanging="720"/>
      <w:rPr>
        <w:noProof/>
      </w:rPr>
    </w:pPr>
    <w:r>
      <w:rPr>
        <w:noProof/>
      </w:rPr>
      <w:drawing>
        <wp:inline distT="0" distB="0" distL="0" distR="0" wp14:anchorId="47804AAA" wp14:editId="156D33C8">
          <wp:extent cx="7549263" cy="769100"/>
          <wp:effectExtent l="0" t="0" r="0" b="0"/>
          <wp:docPr id="2031405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140572" name="Picture 203140572"/>
                  <pic:cNvPicPr/>
                </pic:nvPicPr>
                <pic:blipFill>
                  <a:blip r:embed="rId1">
                    <a:extLst>
                      <a:ext uri="{28A0092B-C50C-407E-A947-70E740481C1C}">
                        <a14:useLocalDpi xmlns:a14="http://schemas.microsoft.com/office/drawing/2010/main" val="0"/>
                      </a:ext>
                    </a:extLst>
                  </a:blip>
                  <a:stretch>
                    <a:fillRect/>
                  </a:stretch>
                </pic:blipFill>
                <pic:spPr>
                  <a:xfrm>
                    <a:off x="0" y="0"/>
                    <a:ext cx="7702303" cy="784691"/>
                  </a:xfrm>
                  <a:prstGeom prst="rect">
                    <a:avLst/>
                  </a:prstGeom>
                </pic:spPr>
              </pic:pic>
            </a:graphicData>
          </a:graphic>
        </wp:inline>
      </w:drawing>
    </w:r>
  </w:p>
  <w:p w14:paraId="6AA9CAAA" w14:textId="6A27ECD0" w:rsidR="009C4461" w:rsidRDefault="00B212E4" w:rsidP="002C5851">
    <w:pPr>
      <w:pStyle w:val="Footer"/>
      <w:ind w:hanging="720"/>
      <w:rPr>
        <w:noProof/>
      </w:rPr>
    </w:pPr>
    <w:r>
      <w:rPr>
        <w:noProof/>
      </w:rPr>
      <w:tab/>
    </w:r>
    <w:r>
      <w:rPr>
        <w:noProof/>
      </w:rPr>
      <w:tab/>
    </w:r>
    <w:r>
      <w:rPr>
        <w:noProof/>
      </w:rPr>
      <w:tab/>
    </w:r>
    <w:r>
      <w:rPr>
        <w:noProof/>
      </w:rPr>
      <w:tab/>
    </w:r>
  </w:p>
  <w:p w14:paraId="2533E812" w14:textId="77777777" w:rsidR="009C4461" w:rsidRDefault="009C4461" w:rsidP="002C5851">
    <w:pPr>
      <w:pStyle w:val="Footer"/>
      <w:ind w:hanging="720"/>
      <w:rPr>
        <w:noProof/>
      </w:rPr>
    </w:pPr>
  </w:p>
  <w:p w14:paraId="24CF27B6" w14:textId="7FCEC83F" w:rsidR="005250A2" w:rsidRDefault="005250A2" w:rsidP="002C5851">
    <w:pPr>
      <w:pStyle w:val="Footer"/>
      <w:ind w:hanging="720"/>
    </w:pPr>
  </w:p>
  <w:p w14:paraId="3A333B86" w14:textId="77777777" w:rsidR="005250A2" w:rsidRDefault="005250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9A9355" w14:textId="77777777" w:rsidR="002E48F7" w:rsidRDefault="002E48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6D5F8F" w14:textId="77777777" w:rsidR="00C51E22" w:rsidRDefault="00C51E22" w:rsidP="000C65B2">
      <w:pPr>
        <w:spacing w:after="0" w:line="240" w:lineRule="auto"/>
      </w:pPr>
      <w:r>
        <w:separator/>
      </w:r>
    </w:p>
  </w:footnote>
  <w:footnote w:type="continuationSeparator" w:id="0">
    <w:p w14:paraId="65349B32" w14:textId="77777777" w:rsidR="00C51E22" w:rsidRDefault="00C51E22" w:rsidP="000C65B2">
      <w:pPr>
        <w:spacing w:after="0" w:line="240" w:lineRule="auto"/>
      </w:pPr>
      <w:r>
        <w:continuationSeparator/>
      </w:r>
    </w:p>
  </w:footnote>
  <w:footnote w:type="continuationNotice" w:id="1">
    <w:p w14:paraId="6A3D4C03" w14:textId="77777777" w:rsidR="00C51E22" w:rsidRDefault="00C51E2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07C85" w14:textId="77777777" w:rsidR="002E48F7" w:rsidRDefault="002E48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6A361" w14:textId="77777777" w:rsidR="00D54049" w:rsidRPr="00D54049" w:rsidRDefault="00D54049" w:rsidP="00330ABB">
    <w:pPr>
      <w:pStyle w:val="Header"/>
      <w:tabs>
        <w:tab w:val="clear" w:pos="9026"/>
        <w:tab w:val="left" w:pos="0"/>
        <w:tab w:val="right" w:pos="9810"/>
      </w:tabs>
      <w:ind w:right="-783"/>
      <w:jc w:val="right"/>
      <w:rPr>
        <w:sz w:val="16"/>
      </w:rPr>
    </w:pPr>
  </w:p>
  <w:tbl>
    <w:tblPr>
      <w:tblStyle w:val="TableGrid"/>
      <w:tblW w:w="10980" w:type="dxa"/>
      <w:tblInd w:w="-612" w:type="dxa"/>
      <w:tblBorders>
        <w:top w:val="single" w:sz="4" w:space="0" w:color="FFFFFF" w:themeColor="text1"/>
        <w:left w:val="single" w:sz="4" w:space="0" w:color="FFFFFF" w:themeColor="text1"/>
        <w:bottom w:val="single" w:sz="4" w:space="0" w:color="FFFFFF" w:themeColor="text1"/>
        <w:right w:val="single" w:sz="4" w:space="0" w:color="FFFFFF" w:themeColor="text1"/>
        <w:insideH w:val="single" w:sz="4" w:space="0" w:color="FFFFFF" w:themeColor="text1"/>
        <w:insideV w:val="single" w:sz="4" w:space="0" w:color="FFFFFF" w:themeColor="text1"/>
      </w:tblBorders>
      <w:tblLook w:val="04A0" w:firstRow="1" w:lastRow="0" w:firstColumn="1" w:lastColumn="0" w:noHBand="0" w:noVBand="1"/>
    </w:tblPr>
    <w:tblGrid>
      <w:gridCol w:w="5233"/>
      <w:gridCol w:w="5747"/>
    </w:tblGrid>
    <w:tr w:rsidR="00FC3E62" w14:paraId="13A475CA" w14:textId="77777777" w:rsidTr="00330ABB">
      <w:trPr>
        <w:trHeight w:val="398"/>
      </w:trPr>
      <w:tc>
        <w:tcPr>
          <w:tcW w:w="5233" w:type="dxa"/>
          <w:vMerge w:val="restart"/>
        </w:tcPr>
        <w:p w14:paraId="13966AA7" w14:textId="644E1B7C" w:rsidR="00FC3E62" w:rsidRDefault="00EE0C81" w:rsidP="00330ABB">
          <w:pPr>
            <w:pStyle w:val="Header"/>
            <w:ind w:firstLine="702"/>
          </w:pPr>
          <w:r w:rsidRPr="003E07BD">
            <w:rPr>
              <w:noProof/>
            </w:rPr>
            <w:drawing>
              <wp:inline distT="0" distB="0" distL="0" distR="0" wp14:anchorId="23814B00" wp14:editId="6C43E615">
                <wp:extent cx="2120264" cy="457200"/>
                <wp:effectExtent l="0" t="0" r="1270" b="0"/>
                <wp:docPr id="22" name="Picture 21" descr="A blue and black logo&#10;&#10;Description automatically generated">
                  <a:extLst xmlns:a="http://schemas.openxmlformats.org/drawingml/2006/main">
                    <a:ext uri="{FF2B5EF4-FFF2-40B4-BE49-F238E27FC236}">
                      <a16:creationId xmlns:a16="http://schemas.microsoft.com/office/drawing/2014/main" id="{F90825DE-6D40-51B6-4B3A-A20D5AEA735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1" descr="A blue and black logo&#10;&#10;Description automatically generated">
                          <a:extLst>
                            <a:ext uri="{FF2B5EF4-FFF2-40B4-BE49-F238E27FC236}">
                              <a16:creationId xmlns:a16="http://schemas.microsoft.com/office/drawing/2014/main" id="{F90825DE-6D40-51B6-4B3A-A20D5AEA735C}"/>
                            </a:ext>
                          </a:extLst>
                        </pic:cNvPr>
                        <pic:cNvPicPr>
                          <a:picLocks noChangeAspect="1"/>
                        </pic:cNvPicPr>
                      </pic:nvPicPr>
                      <pic:blipFill rotWithShape="1">
                        <a:blip r:embed="rId1" cstate="print">
                          <a:extLst>
                            <a:ext uri="{28A0092B-C50C-407E-A947-70E740481C1C}">
                              <a14:useLocalDpi xmlns:a14="http://schemas.microsoft.com/office/drawing/2010/main" val="0"/>
                            </a:ext>
                          </a:extLst>
                        </a:blip>
                        <a:srcRect b="23810"/>
                        <a:stretch/>
                      </pic:blipFill>
                      <pic:spPr bwMode="auto">
                        <a:xfrm>
                          <a:off x="0" y="0"/>
                          <a:ext cx="2121490" cy="457464"/>
                        </a:xfrm>
                        <a:prstGeom prst="rect">
                          <a:avLst/>
                        </a:prstGeom>
                        <a:ln>
                          <a:noFill/>
                        </a:ln>
                        <a:extLst>
                          <a:ext uri="{53640926-AAD7-44D8-BBD7-CCE9431645EC}">
                            <a14:shadowObscured xmlns:a14="http://schemas.microsoft.com/office/drawing/2010/main"/>
                          </a:ext>
                        </a:extLst>
                      </pic:spPr>
                    </pic:pic>
                  </a:graphicData>
                </a:graphic>
              </wp:inline>
            </w:drawing>
          </w:r>
          <w:r w:rsidR="00FC3E62" w:rsidRPr="00D54049">
            <w:rPr>
              <w:noProof/>
              <w:sz w:val="16"/>
            </w:rPr>
            <w:t xml:space="preserve"> </w:t>
          </w:r>
        </w:p>
      </w:tc>
      <w:tc>
        <w:tcPr>
          <w:tcW w:w="5747" w:type="dxa"/>
          <w:vAlign w:val="center"/>
        </w:tcPr>
        <w:p w14:paraId="0C8634CE" w14:textId="578B9F3C" w:rsidR="00FC3E62" w:rsidRDefault="00DA4BDC" w:rsidP="00DA4BDC">
          <w:pPr>
            <w:pStyle w:val="Header"/>
            <w:tabs>
              <w:tab w:val="clear" w:pos="4513"/>
            </w:tabs>
            <w:ind w:right="-18"/>
            <w:jc w:val="center"/>
          </w:pPr>
          <w:r>
            <w:rPr>
              <w:color w:val="5F5F5F" w:themeColor="background2"/>
              <w:sz w:val="22"/>
            </w:rPr>
            <w:t xml:space="preserve">                                                                      Daikin </w:t>
          </w:r>
          <w:r w:rsidR="003F17A1">
            <w:rPr>
              <w:color w:val="5F5F5F" w:themeColor="background2"/>
              <w:sz w:val="22"/>
            </w:rPr>
            <w:t xml:space="preserve">Corporate </w:t>
          </w:r>
          <w:r>
            <w:rPr>
              <w:color w:val="5F5F5F" w:themeColor="background2"/>
              <w:sz w:val="22"/>
            </w:rPr>
            <w:t>News</w:t>
          </w:r>
        </w:p>
      </w:tc>
    </w:tr>
    <w:tr w:rsidR="00FC3E62" w14:paraId="61ABD9BE" w14:textId="77777777" w:rsidTr="00330ABB">
      <w:trPr>
        <w:trHeight w:val="70"/>
      </w:trPr>
      <w:tc>
        <w:tcPr>
          <w:tcW w:w="5233" w:type="dxa"/>
          <w:vMerge/>
        </w:tcPr>
        <w:p w14:paraId="27478DA4" w14:textId="77777777" w:rsidR="00FC3E62" w:rsidRDefault="00FC3E62" w:rsidP="00FC3E62">
          <w:pPr>
            <w:pStyle w:val="Header"/>
            <w:ind w:hanging="108"/>
          </w:pPr>
        </w:p>
      </w:tc>
      <w:tc>
        <w:tcPr>
          <w:tcW w:w="5747" w:type="dxa"/>
        </w:tcPr>
        <w:p w14:paraId="7F119C73" w14:textId="6C2C2CFB" w:rsidR="00FC3E62" w:rsidRPr="00FC3E62" w:rsidRDefault="00FC3E62" w:rsidP="00B212E4">
          <w:pPr>
            <w:pStyle w:val="Footer"/>
            <w:jc w:val="center"/>
            <w:rPr>
              <w:rFonts w:eastAsiaTheme="majorEastAsia" w:cstheme="majorBidi"/>
              <w:color w:val="5F5F5F" w:themeColor="background2"/>
              <w:sz w:val="16"/>
              <w:szCs w:val="16"/>
            </w:rPr>
          </w:pPr>
        </w:p>
      </w:tc>
    </w:tr>
  </w:tbl>
  <w:p w14:paraId="18CD3281" w14:textId="3738E61F" w:rsidR="00A419DD" w:rsidRPr="00B212E4" w:rsidRDefault="00B212E4" w:rsidP="00B212E4">
    <w:pPr>
      <w:pStyle w:val="Header"/>
      <w:jc w:val="right"/>
      <w:rPr>
        <w:sz w:val="22"/>
      </w:rPr>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44855A" w14:textId="77777777" w:rsidR="002E48F7" w:rsidRDefault="002E48F7">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40644"/>
    <w:multiLevelType w:val="hybridMultilevel"/>
    <w:tmpl w:val="36D863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F1E70FE"/>
    <w:multiLevelType w:val="hybridMultilevel"/>
    <w:tmpl w:val="F9BEB12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6320D7B"/>
    <w:multiLevelType w:val="hybridMultilevel"/>
    <w:tmpl w:val="92E840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03B6485"/>
    <w:multiLevelType w:val="hybridMultilevel"/>
    <w:tmpl w:val="275AF8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7A5A32EC"/>
    <w:multiLevelType w:val="multilevel"/>
    <w:tmpl w:val="0C2410C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16cid:durableId="1995335899">
    <w:abstractNumId w:val="3"/>
  </w:num>
  <w:num w:numId="2" w16cid:durableId="978728584">
    <w:abstractNumId w:val="5"/>
  </w:num>
  <w:num w:numId="3" w16cid:durableId="292178178">
    <w:abstractNumId w:val="1"/>
  </w:num>
  <w:num w:numId="4" w16cid:durableId="611783780">
    <w:abstractNumId w:val="7"/>
  </w:num>
  <w:num w:numId="5" w16cid:durableId="1589775973">
    <w:abstractNumId w:val="8"/>
  </w:num>
  <w:num w:numId="6" w16cid:durableId="824667824">
    <w:abstractNumId w:val="7"/>
  </w:num>
  <w:num w:numId="7" w16cid:durableId="338317745">
    <w:abstractNumId w:val="7"/>
  </w:num>
  <w:num w:numId="8" w16cid:durableId="1882092654">
    <w:abstractNumId w:val="7"/>
  </w:num>
  <w:num w:numId="9" w16cid:durableId="1117523201">
    <w:abstractNumId w:val="7"/>
  </w:num>
  <w:num w:numId="10" w16cid:durableId="1644693442">
    <w:abstractNumId w:val="7"/>
  </w:num>
  <w:num w:numId="11" w16cid:durableId="131561233">
    <w:abstractNumId w:val="7"/>
  </w:num>
  <w:num w:numId="12" w16cid:durableId="97259908">
    <w:abstractNumId w:val="7"/>
  </w:num>
  <w:num w:numId="13" w16cid:durableId="1034234891">
    <w:abstractNumId w:val="7"/>
  </w:num>
  <w:num w:numId="14" w16cid:durableId="1684894091">
    <w:abstractNumId w:val="7"/>
  </w:num>
  <w:num w:numId="15" w16cid:durableId="431702966">
    <w:abstractNumId w:val="7"/>
  </w:num>
  <w:num w:numId="16" w16cid:durableId="238714352">
    <w:abstractNumId w:val="7"/>
  </w:num>
  <w:num w:numId="17" w16cid:durableId="739406789">
    <w:abstractNumId w:val="7"/>
  </w:num>
  <w:num w:numId="18" w16cid:durableId="1912500848">
    <w:abstractNumId w:val="7"/>
  </w:num>
  <w:num w:numId="19" w16cid:durableId="748578439">
    <w:abstractNumId w:val="7"/>
  </w:num>
  <w:num w:numId="20" w16cid:durableId="1022055840">
    <w:abstractNumId w:val="7"/>
  </w:num>
  <w:num w:numId="21" w16cid:durableId="918707623">
    <w:abstractNumId w:val="7"/>
  </w:num>
  <w:num w:numId="22" w16cid:durableId="1231036241">
    <w:abstractNumId w:val="7"/>
  </w:num>
  <w:num w:numId="23" w16cid:durableId="168452468">
    <w:abstractNumId w:val="7"/>
  </w:num>
  <w:num w:numId="24" w16cid:durableId="1026254702">
    <w:abstractNumId w:val="2"/>
  </w:num>
  <w:num w:numId="25" w16cid:durableId="223419229">
    <w:abstractNumId w:val="0"/>
  </w:num>
  <w:num w:numId="26" w16cid:durableId="2078673302">
    <w:abstractNumId w:val="6"/>
  </w:num>
  <w:num w:numId="27" w16cid:durableId="12213596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648"/>
    <w:rsid w:val="000107A5"/>
    <w:rsid w:val="000127C6"/>
    <w:rsid w:val="00012A26"/>
    <w:rsid w:val="0001326D"/>
    <w:rsid w:val="0002718E"/>
    <w:rsid w:val="00032BAB"/>
    <w:rsid w:val="00034675"/>
    <w:rsid w:val="000400BB"/>
    <w:rsid w:val="0005346B"/>
    <w:rsid w:val="000551D5"/>
    <w:rsid w:val="00055966"/>
    <w:rsid w:val="00063F4C"/>
    <w:rsid w:val="00077AD3"/>
    <w:rsid w:val="000A2EEB"/>
    <w:rsid w:val="000A7D2F"/>
    <w:rsid w:val="000B45F0"/>
    <w:rsid w:val="000B6BD3"/>
    <w:rsid w:val="000C0CB0"/>
    <w:rsid w:val="000C11B9"/>
    <w:rsid w:val="000C5AEB"/>
    <w:rsid w:val="000C65B2"/>
    <w:rsid w:val="000D1C07"/>
    <w:rsid w:val="000E119F"/>
    <w:rsid w:val="000E33F0"/>
    <w:rsid w:val="000F6F8D"/>
    <w:rsid w:val="001052F1"/>
    <w:rsid w:val="00107C2E"/>
    <w:rsid w:val="00111112"/>
    <w:rsid w:val="00111767"/>
    <w:rsid w:val="00126D35"/>
    <w:rsid w:val="001374D4"/>
    <w:rsid w:val="00146C07"/>
    <w:rsid w:val="00150B88"/>
    <w:rsid w:val="001649B1"/>
    <w:rsid w:val="00175EAB"/>
    <w:rsid w:val="00177E44"/>
    <w:rsid w:val="001807EB"/>
    <w:rsid w:val="001855AF"/>
    <w:rsid w:val="00185D2A"/>
    <w:rsid w:val="001932D1"/>
    <w:rsid w:val="00196A7A"/>
    <w:rsid w:val="001A102A"/>
    <w:rsid w:val="001A292D"/>
    <w:rsid w:val="001A4E47"/>
    <w:rsid w:val="001B5DED"/>
    <w:rsid w:val="001C36CE"/>
    <w:rsid w:val="001C50CA"/>
    <w:rsid w:val="001E01E6"/>
    <w:rsid w:val="001E09ED"/>
    <w:rsid w:val="001E45D2"/>
    <w:rsid w:val="001F0DF3"/>
    <w:rsid w:val="001F1648"/>
    <w:rsid w:val="001F4C5D"/>
    <w:rsid w:val="00201AB5"/>
    <w:rsid w:val="00203538"/>
    <w:rsid w:val="002146FF"/>
    <w:rsid w:val="00216755"/>
    <w:rsid w:val="002241D8"/>
    <w:rsid w:val="00246565"/>
    <w:rsid w:val="00257D4E"/>
    <w:rsid w:val="0026092F"/>
    <w:rsid w:val="00274DB6"/>
    <w:rsid w:val="00276E2E"/>
    <w:rsid w:val="002771B2"/>
    <w:rsid w:val="00280FCD"/>
    <w:rsid w:val="00290B0C"/>
    <w:rsid w:val="00293FD6"/>
    <w:rsid w:val="002A1789"/>
    <w:rsid w:val="002A2BE5"/>
    <w:rsid w:val="002C5851"/>
    <w:rsid w:val="002C5FBD"/>
    <w:rsid w:val="002C788C"/>
    <w:rsid w:val="002E1371"/>
    <w:rsid w:val="002E428F"/>
    <w:rsid w:val="002E48F7"/>
    <w:rsid w:val="002E68F4"/>
    <w:rsid w:val="0030354B"/>
    <w:rsid w:val="003066D0"/>
    <w:rsid w:val="00327B35"/>
    <w:rsid w:val="00330ABB"/>
    <w:rsid w:val="00331E9E"/>
    <w:rsid w:val="00332661"/>
    <w:rsid w:val="00332DDD"/>
    <w:rsid w:val="00333EA4"/>
    <w:rsid w:val="0033595E"/>
    <w:rsid w:val="00345EDE"/>
    <w:rsid w:val="0035632C"/>
    <w:rsid w:val="0035723A"/>
    <w:rsid w:val="00363414"/>
    <w:rsid w:val="00367DCB"/>
    <w:rsid w:val="00371DDE"/>
    <w:rsid w:val="00373123"/>
    <w:rsid w:val="003736E4"/>
    <w:rsid w:val="00375FEF"/>
    <w:rsid w:val="0038482C"/>
    <w:rsid w:val="00384EB9"/>
    <w:rsid w:val="003872D2"/>
    <w:rsid w:val="003951F0"/>
    <w:rsid w:val="00395AE3"/>
    <w:rsid w:val="0039650B"/>
    <w:rsid w:val="00396EAD"/>
    <w:rsid w:val="00396ED3"/>
    <w:rsid w:val="00397967"/>
    <w:rsid w:val="00397AF0"/>
    <w:rsid w:val="003A3CC5"/>
    <w:rsid w:val="003A3FBE"/>
    <w:rsid w:val="003A78D3"/>
    <w:rsid w:val="003B2413"/>
    <w:rsid w:val="003B3F7D"/>
    <w:rsid w:val="003B5634"/>
    <w:rsid w:val="003C1A18"/>
    <w:rsid w:val="003D3F48"/>
    <w:rsid w:val="003D699D"/>
    <w:rsid w:val="003D7295"/>
    <w:rsid w:val="003E1AE9"/>
    <w:rsid w:val="003E2B7E"/>
    <w:rsid w:val="003F17A1"/>
    <w:rsid w:val="003F4901"/>
    <w:rsid w:val="00400866"/>
    <w:rsid w:val="00406228"/>
    <w:rsid w:val="004078BE"/>
    <w:rsid w:val="0041162B"/>
    <w:rsid w:val="004122B7"/>
    <w:rsid w:val="0041780C"/>
    <w:rsid w:val="00423CD1"/>
    <w:rsid w:val="0042689A"/>
    <w:rsid w:val="004278DB"/>
    <w:rsid w:val="00435EDC"/>
    <w:rsid w:val="00436F6C"/>
    <w:rsid w:val="0043703B"/>
    <w:rsid w:val="004408C0"/>
    <w:rsid w:val="00440E5C"/>
    <w:rsid w:val="00452601"/>
    <w:rsid w:val="004669A3"/>
    <w:rsid w:val="00471687"/>
    <w:rsid w:val="00475D0E"/>
    <w:rsid w:val="00475EC3"/>
    <w:rsid w:val="00491B3B"/>
    <w:rsid w:val="004A7AA8"/>
    <w:rsid w:val="004C0924"/>
    <w:rsid w:val="004C2489"/>
    <w:rsid w:val="004C4C87"/>
    <w:rsid w:val="004D47A7"/>
    <w:rsid w:val="004D723E"/>
    <w:rsid w:val="004E66FE"/>
    <w:rsid w:val="004E6773"/>
    <w:rsid w:val="004F2588"/>
    <w:rsid w:val="004F5BF7"/>
    <w:rsid w:val="004F6490"/>
    <w:rsid w:val="00522446"/>
    <w:rsid w:val="005231A8"/>
    <w:rsid w:val="005250A2"/>
    <w:rsid w:val="00525DD7"/>
    <w:rsid w:val="00530AF3"/>
    <w:rsid w:val="00531EBF"/>
    <w:rsid w:val="005343EB"/>
    <w:rsid w:val="00540049"/>
    <w:rsid w:val="0054553C"/>
    <w:rsid w:val="00560070"/>
    <w:rsid w:val="00563CA8"/>
    <w:rsid w:val="00564598"/>
    <w:rsid w:val="0058361C"/>
    <w:rsid w:val="005856CC"/>
    <w:rsid w:val="00591880"/>
    <w:rsid w:val="005A5064"/>
    <w:rsid w:val="005B0604"/>
    <w:rsid w:val="005B2ACB"/>
    <w:rsid w:val="005B48B9"/>
    <w:rsid w:val="005B7452"/>
    <w:rsid w:val="005B7930"/>
    <w:rsid w:val="005C1224"/>
    <w:rsid w:val="005C44C4"/>
    <w:rsid w:val="005C49D0"/>
    <w:rsid w:val="005C5F57"/>
    <w:rsid w:val="005D0CDF"/>
    <w:rsid w:val="005D3FBD"/>
    <w:rsid w:val="005E0067"/>
    <w:rsid w:val="005E2077"/>
    <w:rsid w:val="005F587D"/>
    <w:rsid w:val="006009B6"/>
    <w:rsid w:val="006047BA"/>
    <w:rsid w:val="00606360"/>
    <w:rsid w:val="00630160"/>
    <w:rsid w:val="00635FDE"/>
    <w:rsid w:val="006423F2"/>
    <w:rsid w:val="006738CA"/>
    <w:rsid w:val="00685F0D"/>
    <w:rsid w:val="00693DC0"/>
    <w:rsid w:val="006A61CF"/>
    <w:rsid w:val="006C2BD6"/>
    <w:rsid w:val="006C55AA"/>
    <w:rsid w:val="006D533C"/>
    <w:rsid w:val="006E3B03"/>
    <w:rsid w:val="006E441D"/>
    <w:rsid w:val="006E4CC5"/>
    <w:rsid w:val="006E5B79"/>
    <w:rsid w:val="006E5F8B"/>
    <w:rsid w:val="006E7698"/>
    <w:rsid w:val="006F58A2"/>
    <w:rsid w:val="007004E9"/>
    <w:rsid w:val="007115EB"/>
    <w:rsid w:val="0071291E"/>
    <w:rsid w:val="007145EE"/>
    <w:rsid w:val="0071740C"/>
    <w:rsid w:val="00723CB7"/>
    <w:rsid w:val="00725F97"/>
    <w:rsid w:val="00743631"/>
    <w:rsid w:val="007558BD"/>
    <w:rsid w:val="00756DD4"/>
    <w:rsid w:val="00781ADD"/>
    <w:rsid w:val="007908F9"/>
    <w:rsid w:val="00792A2B"/>
    <w:rsid w:val="00797F32"/>
    <w:rsid w:val="007A521D"/>
    <w:rsid w:val="007B2CDF"/>
    <w:rsid w:val="007B7448"/>
    <w:rsid w:val="00801174"/>
    <w:rsid w:val="00805CEA"/>
    <w:rsid w:val="00821557"/>
    <w:rsid w:val="00834C7A"/>
    <w:rsid w:val="00835742"/>
    <w:rsid w:val="00835BE1"/>
    <w:rsid w:val="00835BEB"/>
    <w:rsid w:val="008402C9"/>
    <w:rsid w:val="00844E38"/>
    <w:rsid w:val="00847D6E"/>
    <w:rsid w:val="0085560F"/>
    <w:rsid w:val="00861964"/>
    <w:rsid w:val="00863405"/>
    <w:rsid w:val="00867351"/>
    <w:rsid w:val="00873971"/>
    <w:rsid w:val="008760AB"/>
    <w:rsid w:val="008838A5"/>
    <w:rsid w:val="00885DD1"/>
    <w:rsid w:val="008A60FB"/>
    <w:rsid w:val="008A61BF"/>
    <w:rsid w:val="008B07A5"/>
    <w:rsid w:val="008C3D21"/>
    <w:rsid w:val="008C6480"/>
    <w:rsid w:val="008D1149"/>
    <w:rsid w:val="008D133B"/>
    <w:rsid w:val="008D3159"/>
    <w:rsid w:val="008D3AF0"/>
    <w:rsid w:val="008D4223"/>
    <w:rsid w:val="008E167D"/>
    <w:rsid w:val="008E507F"/>
    <w:rsid w:val="008E5E9E"/>
    <w:rsid w:val="009000D2"/>
    <w:rsid w:val="009065E5"/>
    <w:rsid w:val="009113F1"/>
    <w:rsid w:val="00914B28"/>
    <w:rsid w:val="00914B7A"/>
    <w:rsid w:val="00917AA2"/>
    <w:rsid w:val="0093552D"/>
    <w:rsid w:val="00937F0E"/>
    <w:rsid w:val="00941C57"/>
    <w:rsid w:val="009421C2"/>
    <w:rsid w:val="00943D25"/>
    <w:rsid w:val="00961C90"/>
    <w:rsid w:val="00961EE8"/>
    <w:rsid w:val="00974C50"/>
    <w:rsid w:val="009919D7"/>
    <w:rsid w:val="009A4946"/>
    <w:rsid w:val="009C1545"/>
    <w:rsid w:val="009C1AC4"/>
    <w:rsid w:val="009C4461"/>
    <w:rsid w:val="009D2FA7"/>
    <w:rsid w:val="009D73A6"/>
    <w:rsid w:val="009E5B67"/>
    <w:rsid w:val="009E70E1"/>
    <w:rsid w:val="009F2DD4"/>
    <w:rsid w:val="009F33E3"/>
    <w:rsid w:val="009F3B13"/>
    <w:rsid w:val="00A02DDE"/>
    <w:rsid w:val="00A038DF"/>
    <w:rsid w:val="00A03C09"/>
    <w:rsid w:val="00A04FB8"/>
    <w:rsid w:val="00A13EB4"/>
    <w:rsid w:val="00A16263"/>
    <w:rsid w:val="00A20EEE"/>
    <w:rsid w:val="00A21FC8"/>
    <w:rsid w:val="00A24903"/>
    <w:rsid w:val="00A30686"/>
    <w:rsid w:val="00A32689"/>
    <w:rsid w:val="00A37792"/>
    <w:rsid w:val="00A413FA"/>
    <w:rsid w:val="00A419DD"/>
    <w:rsid w:val="00A426B3"/>
    <w:rsid w:val="00A47D78"/>
    <w:rsid w:val="00A519B3"/>
    <w:rsid w:val="00A52469"/>
    <w:rsid w:val="00A57EBF"/>
    <w:rsid w:val="00A60E1B"/>
    <w:rsid w:val="00A71560"/>
    <w:rsid w:val="00A741EE"/>
    <w:rsid w:val="00A7577D"/>
    <w:rsid w:val="00A83206"/>
    <w:rsid w:val="00A83789"/>
    <w:rsid w:val="00A84E06"/>
    <w:rsid w:val="00A91AF8"/>
    <w:rsid w:val="00A93169"/>
    <w:rsid w:val="00A9470B"/>
    <w:rsid w:val="00A95235"/>
    <w:rsid w:val="00A97A7F"/>
    <w:rsid w:val="00AB245B"/>
    <w:rsid w:val="00AB362D"/>
    <w:rsid w:val="00AB4F85"/>
    <w:rsid w:val="00AB5242"/>
    <w:rsid w:val="00AE1BC5"/>
    <w:rsid w:val="00AE2181"/>
    <w:rsid w:val="00AF5FF4"/>
    <w:rsid w:val="00B212E4"/>
    <w:rsid w:val="00B26DE8"/>
    <w:rsid w:val="00B32476"/>
    <w:rsid w:val="00B40F0F"/>
    <w:rsid w:val="00B438FA"/>
    <w:rsid w:val="00B50AA2"/>
    <w:rsid w:val="00B67BB8"/>
    <w:rsid w:val="00B73A9E"/>
    <w:rsid w:val="00B816F4"/>
    <w:rsid w:val="00B870EC"/>
    <w:rsid w:val="00BA0B48"/>
    <w:rsid w:val="00BA0CBA"/>
    <w:rsid w:val="00BA5F89"/>
    <w:rsid w:val="00BB6D28"/>
    <w:rsid w:val="00BC73C3"/>
    <w:rsid w:val="00BD0496"/>
    <w:rsid w:val="00BD2756"/>
    <w:rsid w:val="00BD4CA4"/>
    <w:rsid w:val="00BD77E2"/>
    <w:rsid w:val="00BD7D92"/>
    <w:rsid w:val="00BF6131"/>
    <w:rsid w:val="00C04673"/>
    <w:rsid w:val="00C12068"/>
    <w:rsid w:val="00C33F5F"/>
    <w:rsid w:val="00C4014D"/>
    <w:rsid w:val="00C47BB9"/>
    <w:rsid w:val="00C50180"/>
    <w:rsid w:val="00C51E22"/>
    <w:rsid w:val="00C528E2"/>
    <w:rsid w:val="00C55412"/>
    <w:rsid w:val="00C65B32"/>
    <w:rsid w:val="00C7000C"/>
    <w:rsid w:val="00C7423D"/>
    <w:rsid w:val="00C763AF"/>
    <w:rsid w:val="00C86436"/>
    <w:rsid w:val="00C96E88"/>
    <w:rsid w:val="00CA6010"/>
    <w:rsid w:val="00CA6FDF"/>
    <w:rsid w:val="00CA7B53"/>
    <w:rsid w:val="00CB3E75"/>
    <w:rsid w:val="00CC7C05"/>
    <w:rsid w:val="00CF0F6A"/>
    <w:rsid w:val="00CF2F4D"/>
    <w:rsid w:val="00D03CC8"/>
    <w:rsid w:val="00D07426"/>
    <w:rsid w:val="00D137F2"/>
    <w:rsid w:val="00D172CA"/>
    <w:rsid w:val="00D260D6"/>
    <w:rsid w:val="00D46854"/>
    <w:rsid w:val="00D52294"/>
    <w:rsid w:val="00D54049"/>
    <w:rsid w:val="00D607FF"/>
    <w:rsid w:val="00D63CE9"/>
    <w:rsid w:val="00D644BD"/>
    <w:rsid w:val="00D706CB"/>
    <w:rsid w:val="00D71A11"/>
    <w:rsid w:val="00D72766"/>
    <w:rsid w:val="00D8265E"/>
    <w:rsid w:val="00D96F31"/>
    <w:rsid w:val="00DA120C"/>
    <w:rsid w:val="00DA4BDC"/>
    <w:rsid w:val="00DA7016"/>
    <w:rsid w:val="00DB3FBB"/>
    <w:rsid w:val="00DC3A21"/>
    <w:rsid w:val="00DD404C"/>
    <w:rsid w:val="00DD58E3"/>
    <w:rsid w:val="00DD5B88"/>
    <w:rsid w:val="00DE6074"/>
    <w:rsid w:val="00DF378D"/>
    <w:rsid w:val="00DF4D11"/>
    <w:rsid w:val="00DF4E20"/>
    <w:rsid w:val="00E170BA"/>
    <w:rsid w:val="00E2594B"/>
    <w:rsid w:val="00E2746A"/>
    <w:rsid w:val="00E3286B"/>
    <w:rsid w:val="00E33D84"/>
    <w:rsid w:val="00E3651D"/>
    <w:rsid w:val="00E423BF"/>
    <w:rsid w:val="00E431DA"/>
    <w:rsid w:val="00E5511B"/>
    <w:rsid w:val="00E55D29"/>
    <w:rsid w:val="00E56013"/>
    <w:rsid w:val="00E64D6C"/>
    <w:rsid w:val="00E827D8"/>
    <w:rsid w:val="00E82A4F"/>
    <w:rsid w:val="00EA3DE7"/>
    <w:rsid w:val="00EB0965"/>
    <w:rsid w:val="00EC24A8"/>
    <w:rsid w:val="00EC32A0"/>
    <w:rsid w:val="00EC5E91"/>
    <w:rsid w:val="00ED6EC1"/>
    <w:rsid w:val="00EE0C81"/>
    <w:rsid w:val="00EF6242"/>
    <w:rsid w:val="00EF7301"/>
    <w:rsid w:val="00F00BAB"/>
    <w:rsid w:val="00F04E2A"/>
    <w:rsid w:val="00F15B86"/>
    <w:rsid w:val="00F21317"/>
    <w:rsid w:val="00F23523"/>
    <w:rsid w:val="00F271DE"/>
    <w:rsid w:val="00F278A7"/>
    <w:rsid w:val="00F27EDF"/>
    <w:rsid w:val="00F371AA"/>
    <w:rsid w:val="00F443BC"/>
    <w:rsid w:val="00F45A6E"/>
    <w:rsid w:val="00F46F07"/>
    <w:rsid w:val="00F629F1"/>
    <w:rsid w:val="00F70127"/>
    <w:rsid w:val="00F752C7"/>
    <w:rsid w:val="00F87415"/>
    <w:rsid w:val="00F95727"/>
    <w:rsid w:val="00FA2CBB"/>
    <w:rsid w:val="00FB1E2E"/>
    <w:rsid w:val="00FB7F9C"/>
    <w:rsid w:val="00FC3E62"/>
    <w:rsid w:val="00FC5286"/>
    <w:rsid w:val="00FC54BB"/>
    <w:rsid w:val="00FC6E3F"/>
    <w:rsid w:val="00FD248B"/>
    <w:rsid w:val="00FD268B"/>
    <w:rsid w:val="00FE34B2"/>
    <w:rsid w:val="00FE3E1B"/>
    <w:rsid w:val="00FE5197"/>
    <w:rsid w:val="00FE51B9"/>
    <w:rsid w:val="00FF5510"/>
    <w:rsid w:val="00FF6A78"/>
    <w:rsid w:val="01C67A1C"/>
    <w:rsid w:val="05264F4C"/>
    <w:rsid w:val="0E661E8D"/>
    <w:rsid w:val="1144934F"/>
    <w:rsid w:val="12E39BF5"/>
    <w:rsid w:val="13C17876"/>
    <w:rsid w:val="14E0751D"/>
    <w:rsid w:val="17581AC7"/>
    <w:rsid w:val="19B4D4CD"/>
    <w:rsid w:val="20960A83"/>
    <w:rsid w:val="2482DA48"/>
    <w:rsid w:val="26D48D57"/>
    <w:rsid w:val="27300E2C"/>
    <w:rsid w:val="2C9BA6C8"/>
    <w:rsid w:val="331774C1"/>
    <w:rsid w:val="3489AA03"/>
    <w:rsid w:val="39122131"/>
    <w:rsid w:val="3BCE0356"/>
    <w:rsid w:val="3CD8866A"/>
    <w:rsid w:val="3E52CC7A"/>
    <w:rsid w:val="416635B5"/>
    <w:rsid w:val="45575F63"/>
    <w:rsid w:val="47B38793"/>
    <w:rsid w:val="489CAFA5"/>
    <w:rsid w:val="4F634B36"/>
    <w:rsid w:val="50107589"/>
    <w:rsid w:val="581280F7"/>
    <w:rsid w:val="59C06E3F"/>
    <w:rsid w:val="5A2FEDDB"/>
    <w:rsid w:val="60DBBB7B"/>
    <w:rsid w:val="6284C553"/>
    <w:rsid w:val="635C95F1"/>
    <w:rsid w:val="69B65612"/>
    <w:rsid w:val="6ADD9C17"/>
    <w:rsid w:val="6D27951B"/>
    <w:rsid w:val="6F6FDDD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F7B627"/>
  <w15:docId w15:val="{B9C04920-4402-4F68-AC15-2FEF97602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0160"/>
    <w:rPr>
      <w:rFonts w:ascii="Calibri Light" w:hAnsi="Calibri Light"/>
      <w:sz w:val="18"/>
    </w:rPr>
  </w:style>
  <w:style w:type="paragraph" w:styleId="Heading1">
    <w:name w:val="heading 1"/>
    <w:basedOn w:val="Normal"/>
    <w:next w:val="Normal"/>
    <w:link w:val="Heading1Char"/>
    <w:autoRedefine/>
    <w:qFormat/>
    <w:rsid w:val="00A413FA"/>
    <w:pPr>
      <w:keepNext/>
      <w:spacing w:before="240" w:after="60" w:line="240" w:lineRule="auto"/>
      <w:outlineLvl w:val="0"/>
    </w:pPr>
    <w:rPr>
      <w:rFonts w:eastAsia="MS Mincho" w:cs="Times New Roman"/>
      <w:iCs/>
      <w:color w:val="2D2D2F" w:themeColor="text2"/>
      <w:kern w:val="32"/>
      <w:sz w:val="56"/>
      <w:szCs w:val="32"/>
      <w:lang w:val="en-GB"/>
    </w:rPr>
  </w:style>
  <w:style w:type="paragraph" w:styleId="Heading2">
    <w:name w:val="heading 2"/>
    <w:basedOn w:val="Normal"/>
    <w:next w:val="Normal"/>
    <w:link w:val="Heading2Char"/>
    <w:qFormat/>
    <w:rsid w:val="00801174"/>
    <w:pPr>
      <w:keepNext/>
      <w:numPr>
        <w:ilvl w:val="1"/>
        <w:numId w:val="23"/>
      </w:numPr>
      <w:spacing w:before="240" w:after="60" w:line="240" w:lineRule="auto"/>
      <w:outlineLvl w:val="1"/>
    </w:pPr>
    <w:rPr>
      <w:rFonts w:eastAsia="MS Mincho" w:cs="Times New Roman"/>
      <w:bCs/>
      <w:iCs/>
      <w:color w:val="5F5F5F" w:themeColor="background2"/>
      <w:sz w:val="36"/>
      <w:szCs w:val="28"/>
      <w:lang w:val="en-GB"/>
    </w:rPr>
  </w:style>
  <w:style w:type="paragraph" w:styleId="Heading3">
    <w:name w:val="heading 3"/>
    <w:basedOn w:val="Normal"/>
    <w:next w:val="Normal"/>
    <w:link w:val="Heading3Char"/>
    <w:qFormat/>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A413FA"/>
    <w:pPr>
      <w:keepNext/>
      <w:numPr>
        <w:ilvl w:val="3"/>
        <w:numId w:val="23"/>
      </w:numPr>
      <w:spacing w:before="240" w:after="60" w:line="240" w:lineRule="auto"/>
      <w:outlineLvl w:val="3"/>
    </w:pPr>
    <w:rPr>
      <w:rFonts w:eastAsia="MS Mincho" w:cs="Times New Roman"/>
      <w:bCs/>
      <w:color w:val="2D2D2F" w:themeColor="text2"/>
      <w:sz w:val="24"/>
      <w:szCs w:val="24"/>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A413FA"/>
    <w:rPr>
      <w:rFonts w:ascii="Calibri Light" w:eastAsia="MS Mincho" w:hAnsi="Calibri Light" w:cs="Times New Roman"/>
      <w:iCs/>
      <w:color w:val="2D2D2F" w:themeColor="text2"/>
      <w:kern w:val="32"/>
      <w:sz w:val="56"/>
      <w:szCs w:val="32"/>
      <w:lang w:val="en-GB"/>
    </w:rPr>
  </w:style>
  <w:style w:type="character" w:customStyle="1" w:styleId="Heading2Char">
    <w:name w:val="Heading 2 Char"/>
    <w:basedOn w:val="DefaultParagraphFont"/>
    <w:link w:val="Heading2"/>
    <w:rsid w:val="00801174"/>
    <w:rPr>
      <w:rFonts w:eastAsia="MS Mincho" w:cs="Times New Roman"/>
      <w:bCs/>
      <w:iCs/>
      <w:color w:val="5F5F5F" w:themeColor="background2"/>
      <w:sz w:val="36"/>
      <w:szCs w:val="28"/>
      <w:lang w:val="en-GB"/>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A413FA"/>
    <w:rPr>
      <w:rFonts w:eastAsia="MS Mincho" w:cs="Times New Roman"/>
      <w:bCs/>
      <w:color w:val="2D2D2F" w:themeColor="text2"/>
      <w:sz w:val="24"/>
      <w:szCs w:val="24"/>
      <w:lang w:val="en-GB"/>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character" w:styleId="Strong">
    <w:name w:val="Strong"/>
    <w:basedOn w:val="DefaultParagraphFont"/>
    <w:uiPriority w:val="22"/>
    <w:qFormat/>
    <w:rsid w:val="00801174"/>
    <w:rPr>
      <w:rFonts w:asciiTheme="minorHAnsi" w:hAnsiTheme="minorHAnsi"/>
      <w:b w:val="0"/>
      <w:bCs/>
      <w:color w:val="5F5F5F" w:themeColor="background2"/>
      <w:sz w:val="22"/>
    </w:rPr>
  </w:style>
  <w:style w:type="paragraph" w:styleId="Subtitle">
    <w:name w:val="Subtitle"/>
    <w:basedOn w:val="Normal"/>
    <w:next w:val="Normal"/>
    <w:link w:val="SubtitleChar"/>
    <w:uiPriority w:val="11"/>
    <w:qFormat/>
    <w:rsid w:val="00A413FA"/>
    <w:pPr>
      <w:numPr>
        <w:ilvl w:val="1"/>
      </w:numPr>
      <w:spacing w:after="160"/>
    </w:pPr>
    <w:rPr>
      <w:rFonts w:cs="Times New Roman (Body CS)"/>
      <w:color w:val="2D2D2F" w:themeColor="text2"/>
      <w:sz w:val="24"/>
    </w:rPr>
  </w:style>
  <w:style w:type="character" w:customStyle="1" w:styleId="SubtitleChar">
    <w:name w:val="Subtitle Char"/>
    <w:basedOn w:val="DefaultParagraphFont"/>
    <w:link w:val="Subtitle"/>
    <w:uiPriority w:val="11"/>
    <w:rsid w:val="00A413FA"/>
    <w:rPr>
      <w:rFonts w:ascii="Calibri Light" w:hAnsi="Calibri Light" w:cs="Times New Roman (Body CS)"/>
      <w:color w:val="2D2D2F" w:themeColor="text2"/>
      <w:sz w:val="24"/>
    </w:rPr>
  </w:style>
  <w:style w:type="paragraph" w:styleId="Title">
    <w:name w:val="Title"/>
    <w:basedOn w:val="Normal"/>
    <w:next w:val="Normal"/>
    <w:link w:val="TitleChar"/>
    <w:uiPriority w:val="10"/>
    <w:qFormat/>
    <w:rsid w:val="00630160"/>
    <w:pPr>
      <w:spacing w:after="0" w:line="240" w:lineRule="auto"/>
      <w:contextualSpacing/>
    </w:pPr>
    <w:rPr>
      <w:rFonts w:ascii="Calibri" w:eastAsiaTheme="majorEastAsia" w:hAnsi="Calibri" w:cstheme="majorBidi"/>
      <w:color w:val="2D2D2F" w:themeColor="text2"/>
      <w:spacing w:val="-10"/>
      <w:kern w:val="28"/>
      <w:szCs w:val="56"/>
    </w:rPr>
  </w:style>
  <w:style w:type="character" w:customStyle="1" w:styleId="TitleChar">
    <w:name w:val="Title Char"/>
    <w:basedOn w:val="DefaultParagraphFont"/>
    <w:link w:val="Title"/>
    <w:uiPriority w:val="10"/>
    <w:rsid w:val="00630160"/>
    <w:rPr>
      <w:rFonts w:ascii="Calibri" w:eastAsiaTheme="majorEastAsia" w:hAnsi="Calibri" w:cstheme="majorBidi"/>
      <w:color w:val="2D2D2F" w:themeColor="text2"/>
      <w:spacing w:val="-10"/>
      <w:kern w:val="28"/>
      <w:sz w:val="18"/>
      <w:szCs w:val="56"/>
    </w:rPr>
  </w:style>
  <w:style w:type="paragraph" w:customStyle="1" w:styleId="Introtext">
    <w:name w:val="Intro text"/>
    <w:basedOn w:val="Normal"/>
    <w:qFormat/>
    <w:rsid w:val="00A413FA"/>
    <w:rPr>
      <w:rFonts w:cs="Times New Roman (Body CS)"/>
      <w:sz w:val="22"/>
      <w:lang w:val="en-GB"/>
    </w:rPr>
  </w:style>
  <w:style w:type="character" w:styleId="IntenseEmphasis">
    <w:name w:val="Intense Emphasis"/>
    <w:basedOn w:val="DefaultParagraphFont"/>
    <w:uiPriority w:val="21"/>
    <w:qFormat/>
    <w:rsid w:val="00367DCB"/>
    <w:rPr>
      <w:i/>
      <w:iCs/>
      <w:color w:val="2D2D2F" w:themeColor="text2"/>
    </w:rPr>
  </w:style>
  <w:style w:type="paragraph" w:styleId="IntenseQuote">
    <w:name w:val="Intense Quote"/>
    <w:basedOn w:val="Normal"/>
    <w:next w:val="Normal"/>
    <w:link w:val="IntenseQuoteChar"/>
    <w:uiPriority w:val="30"/>
    <w:qFormat/>
    <w:rsid w:val="00367DCB"/>
    <w:pPr>
      <w:pBdr>
        <w:top w:val="single" w:sz="4" w:space="10" w:color="00CCFF" w:themeColor="accent1"/>
        <w:bottom w:val="single" w:sz="4" w:space="10" w:color="00CCFF" w:themeColor="accent1"/>
      </w:pBdr>
      <w:spacing w:before="360" w:after="360"/>
      <w:ind w:left="864" w:right="864"/>
      <w:jc w:val="center"/>
    </w:pPr>
    <w:rPr>
      <w:i/>
      <w:iCs/>
      <w:color w:val="2D2D2F" w:themeColor="text2"/>
    </w:rPr>
  </w:style>
  <w:style w:type="character" w:customStyle="1" w:styleId="IntenseQuoteChar">
    <w:name w:val="Intense Quote Char"/>
    <w:basedOn w:val="DefaultParagraphFont"/>
    <w:link w:val="IntenseQuote"/>
    <w:uiPriority w:val="30"/>
    <w:rsid w:val="00367DCB"/>
    <w:rPr>
      <w:rFonts w:ascii="Calibri Light" w:hAnsi="Calibri Light"/>
      <w:i/>
      <w:iCs/>
      <w:color w:val="2D2D2F" w:themeColor="text2"/>
      <w:sz w:val="18"/>
    </w:rPr>
  </w:style>
  <w:style w:type="character" w:styleId="IntenseReference">
    <w:name w:val="Intense Reference"/>
    <w:basedOn w:val="DefaultParagraphFont"/>
    <w:uiPriority w:val="32"/>
    <w:qFormat/>
    <w:rsid w:val="00367DCB"/>
    <w:rPr>
      <w:b/>
      <w:bCs/>
      <w:smallCaps/>
      <w:color w:val="2D2D2F" w:themeColor="text2"/>
      <w:spacing w:val="5"/>
    </w:rPr>
  </w:style>
  <w:style w:type="character" w:customStyle="1" w:styleId="NormalWebChar">
    <w:name w:val="Normal (Web) Char"/>
    <w:basedOn w:val="DefaultParagraphFont"/>
    <w:link w:val="NormalWeb"/>
    <w:uiPriority w:val="99"/>
    <w:locked/>
    <w:rsid w:val="00B212E4"/>
    <w:rPr>
      <w:rFonts w:ascii="Times New Roman" w:eastAsia="Times New Roman" w:hAnsi="Times New Roman" w:cs="Times New Roman"/>
      <w:sz w:val="24"/>
      <w:szCs w:val="24"/>
      <w:lang w:eastAsia="de-AT"/>
    </w:rPr>
  </w:style>
  <w:style w:type="paragraph" w:styleId="NormalWeb">
    <w:name w:val="Normal (Web)"/>
    <w:basedOn w:val="Normal"/>
    <w:link w:val="NormalWebChar"/>
    <w:uiPriority w:val="99"/>
    <w:unhideWhenUsed/>
    <w:rsid w:val="00B212E4"/>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customStyle="1" w:styleId="normaltextrun">
    <w:name w:val="normaltextrun"/>
    <w:basedOn w:val="DefaultParagraphFont"/>
    <w:rsid w:val="00B212E4"/>
  </w:style>
  <w:style w:type="paragraph" w:customStyle="1" w:styleId="paragraph">
    <w:name w:val="paragraph"/>
    <w:basedOn w:val="Normal"/>
    <w:rsid w:val="00B212E4"/>
    <w:pPr>
      <w:spacing w:before="100" w:beforeAutospacing="1" w:after="100" w:afterAutospacing="1" w:line="240" w:lineRule="auto"/>
    </w:pPr>
    <w:rPr>
      <w:rFonts w:ascii="Times New Roman" w:eastAsia="Times New Roman" w:hAnsi="Times New Roman" w:cs="Times New Roman"/>
      <w:sz w:val="24"/>
      <w:szCs w:val="24"/>
      <w:lang w:val="en-GB" w:eastAsia="ja-JP"/>
    </w:rPr>
  </w:style>
  <w:style w:type="character" w:customStyle="1" w:styleId="eop">
    <w:name w:val="eop"/>
    <w:basedOn w:val="DefaultParagraphFont"/>
    <w:rsid w:val="00B212E4"/>
  </w:style>
  <w:style w:type="character" w:styleId="PageNumber">
    <w:name w:val="page number"/>
    <w:basedOn w:val="DefaultParagraphFont"/>
    <w:uiPriority w:val="99"/>
    <w:semiHidden/>
    <w:unhideWhenUsed/>
    <w:rsid w:val="00332DDD"/>
  </w:style>
  <w:style w:type="character" w:styleId="UnresolvedMention">
    <w:name w:val="Unresolved Mention"/>
    <w:basedOn w:val="DefaultParagraphFont"/>
    <w:uiPriority w:val="99"/>
    <w:semiHidden/>
    <w:unhideWhenUsed/>
    <w:rsid w:val="00DF378D"/>
    <w:rPr>
      <w:color w:val="605E5C"/>
      <w:shd w:val="clear" w:color="auto" w:fill="E1DFDD"/>
    </w:rPr>
  </w:style>
  <w:style w:type="paragraph" w:styleId="Revision">
    <w:name w:val="Revision"/>
    <w:hidden/>
    <w:uiPriority w:val="99"/>
    <w:semiHidden/>
    <w:rsid w:val="007115EB"/>
    <w:pPr>
      <w:spacing w:after="0" w:line="240" w:lineRule="auto"/>
    </w:pPr>
    <w:rPr>
      <w:rFonts w:ascii="Calibri Light" w:hAnsi="Calibri Light"/>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aikin.e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daikin.eu/en_us/product-group/chillers/ewye-cz-air-to-water-inverter-heat-pump.htm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hyperlink" Target="mailto:viader.k@bxl.daikineurope.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aikin.com"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17c0b01-81e8-4548-baa0-1f3489bf4c56" xsi:nil="true"/>
    <lcf76f155ced4ddcb4097134ff3c332f xmlns="96dc9ca0-e8d0-40cc-a309-480f43991f9c">
      <Terms xmlns="http://schemas.microsoft.com/office/infopath/2007/PartnerControls"/>
    </lcf76f155ced4ddcb4097134ff3c332f>
    <SharedWithUsers xmlns="917c0b01-81e8-4548-baa0-1f3489bf4c56">
      <UserInfo>
        <DisplayName>Kevin Viader</DisplayName>
        <AccountId>999</AccountId>
        <AccountType/>
      </UserInfo>
      <UserInfo>
        <DisplayName>Marijke Vertongen</DisplayName>
        <AccountId>1978</AccountId>
        <AccountType/>
      </UserInfo>
      <UserInfo>
        <DisplayName>Afsaneh Niroomand</DisplayName>
        <AccountId>1907</AccountId>
        <AccountType/>
      </UserInfo>
      <UserInfo>
        <DisplayName>Ender Gul</DisplayName>
        <AccountId>1192</AccountId>
        <AccountType/>
      </UserInfo>
      <UserInfo>
        <DisplayName>Ellen Hutsebaut</DisplayName>
        <AccountId>1140</AccountId>
        <AccountType/>
      </UserInfo>
      <UserInfo>
        <DisplayName>Yeliz Yener Minareci</DisplayName>
        <AccountId>1918</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D5FC27FEB036146901767C018639D2F" ma:contentTypeVersion="18" ma:contentTypeDescription="Create a new document." ma:contentTypeScope="" ma:versionID="c3be33ef587a7467d9931c99168364f4">
  <xsd:schema xmlns:xsd="http://www.w3.org/2001/XMLSchema" xmlns:xs="http://www.w3.org/2001/XMLSchema" xmlns:p="http://schemas.microsoft.com/office/2006/metadata/properties" xmlns:ns2="96dc9ca0-e8d0-40cc-a309-480f43991f9c" xmlns:ns3="917c0b01-81e8-4548-baa0-1f3489bf4c56" targetNamespace="http://schemas.microsoft.com/office/2006/metadata/properties" ma:root="true" ma:fieldsID="546c3ee8cba0645178425e46c019cb3f" ns2:_="" ns3:_="">
    <xsd:import namespace="96dc9ca0-e8d0-40cc-a309-480f43991f9c"/>
    <xsd:import namespace="917c0b01-81e8-4548-baa0-1f3489bf4c5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dc9ca0-e8d0-40cc-a309-480f43991f9c"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DateTaken" ma:index="8" nillable="true" ma:displayName="MediaServiceDateTaken" ma:hidden="true" ma:internalName="MediaServiceDateTaken" ma:readOnly="true">
      <xsd:simpleType>
        <xsd:restriction base="dms:Text"/>
      </xsd:simpleType>
    </xsd:element>
    <xsd:element name="MediaServiceAutoTags" ma:index="9" nillable="true" ma:displayName="MediaServiceAutoTags" ma:internalName="MediaServiceAutoTags" ma:readOnly="true">
      <xsd:simpleType>
        <xsd:restriction base="dms:Text"/>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32900a2-fb1d-4e6d-9b79-7853867c9ec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17c0b01-81e8-4548-baa0-1f3489bf4c56" elementFormDefault="qualified">
    <xsd:import namespace="http://schemas.microsoft.com/office/2006/documentManagement/types"/>
    <xsd:import namespace="http://schemas.microsoft.com/office/infopath/2007/PartnerControls"/>
    <xsd:element name="SharedWithUsers" ma:index="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e686661-317f-4846-bdce-bfa46b5066eb}" ma:internalName="TaxCatchAll" ma:showField="CatchAllData" ma:web="917c0b01-81e8-4548-baa0-1f3489bf4c5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F0557F-11F0-4695-B1F9-9401E8CB7428}">
  <ds:schemaRefs>
    <ds:schemaRef ds:uri="http://schemas.microsoft.com/office/2006/metadata/properties"/>
    <ds:schemaRef ds:uri="http://schemas.microsoft.com/office/infopath/2007/PartnerControls"/>
    <ds:schemaRef ds:uri="917c0b01-81e8-4548-baa0-1f3489bf4c56"/>
    <ds:schemaRef ds:uri="96dc9ca0-e8d0-40cc-a309-480f43991f9c"/>
  </ds:schemaRefs>
</ds:datastoreItem>
</file>

<file path=customXml/itemProps2.xml><?xml version="1.0" encoding="utf-8"?>
<ds:datastoreItem xmlns:ds="http://schemas.openxmlformats.org/officeDocument/2006/customXml" ds:itemID="{624C4EC9-6332-4F22-A891-D67530ADF8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dc9ca0-e8d0-40cc-a309-480f43991f9c"/>
    <ds:schemaRef ds:uri="917c0b01-81e8-4548-baa0-1f3489bf4c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4CB499-FFBB-4929-9361-0B99887B2241}">
  <ds:schemaRefs>
    <ds:schemaRef ds:uri="http://schemas.openxmlformats.org/officeDocument/2006/bibliography"/>
  </ds:schemaRefs>
</ds:datastoreItem>
</file>

<file path=customXml/itemProps4.xml><?xml version="1.0" encoding="utf-8"?>
<ds:datastoreItem xmlns:ds="http://schemas.openxmlformats.org/officeDocument/2006/customXml" ds:itemID="{CDA0028C-5A30-458B-977D-5515726248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4</Pages>
  <Words>977</Words>
  <Characters>5570</Characters>
  <Application>Microsoft Office Word</Application>
  <DocSecurity>0</DocSecurity>
  <Lines>46</Lines>
  <Paragraphs>13</Paragraphs>
  <ScaleCrop>false</ScaleCrop>
  <Company>Daikin Europe NV</Company>
  <LinksUpToDate>false</LinksUpToDate>
  <CharactersWithSpaces>6534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 De Bruyne</dc:creator>
  <cp:keywords/>
  <cp:lastModifiedBy>Kevin Viader</cp:lastModifiedBy>
  <cp:revision>75</cp:revision>
  <cp:lastPrinted>2016-05-31T20:31:00Z</cp:lastPrinted>
  <dcterms:created xsi:type="dcterms:W3CDTF">2024-06-18T18:53:00Z</dcterms:created>
  <dcterms:modified xsi:type="dcterms:W3CDTF">2024-11-14T15:44:00Z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0x0101000D5FC27FEB036146901767C018639D2F</vt:lpwstr>
  </property>
  <property fmtid="{D5CDD505-2E9C-101B-9397-08002B2CF9AE}" pid="3" name="MediaServiceImageTags">
    <vt:lpwstr/>
  </property>
</Properties>
</file>